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1B657B" w14:paraId="3CFC4EAF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D8B1C" w14:textId="77777777" w:rsidR="001B657B" w:rsidRDefault="001B657B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F7487" wp14:editId="6F6664B6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DA81F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46329C1E" wp14:editId="1E9C0A6F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E973A" w14:textId="77777777" w:rsidR="001B657B" w:rsidRPr="00700A63" w:rsidRDefault="001B657B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1B657B" w14:paraId="235B224C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36635569" w14:textId="54C886AE" w:rsidR="001B657B" w:rsidRPr="00B75715" w:rsidRDefault="001B657B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CSR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1BD05BB6" w14:textId="4EC83B0A" w:rsidR="001B657B" w:rsidRPr="008B06C9" w:rsidRDefault="001B657B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Reading Comprehension Strategy</w:t>
            </w:r>
          </w:p>
        </w:tc>
      </w:tr>
    </w:tbl>
    <w:p w14:paraId="58DED25B" w14:textId="4775776B" w:rsidR="009C492A" w:rsidRDefault="009C492A" w:rsidP="009C492A">
      <w:pPr>
        <w:pStyle w:val="IRISSectionHeading"/>
      </w:pPr>
      <w:r w:rsidRPr="00511763">
        <w:t>Module Home</w:t>
      </w:r>
    </w:p>
    <w:p w14:paraId="3DA780D3" w14:textId="1A7EFF5E" w:rsidR="001D1CB1" w:rsidRPr="00091B50" w:rsidRDefault="009C492A" w:rsidP="00947EA3">
      <w:pPr>
        <w:pStyle w:val="IRISBullet"/>
      </w:pPr>
      <w:r>
        <w:t xml:space="preserve">Module Description: </w:t>
      </w:r>
      <w:r w:rsidR="00947EA3">
        <w:rPr>
          <w:shd w:val="clear" w:color="auto" w:fill="FFFFFF"/>
        </w:rPr>
        <w:t>This module outlines Collaborative Strategic Reading (CSR), a strategy for helping students to improve their reading comprehension skills. In CSR, students work together in small groups to apply comprehension strategies as they read text from a content area, such as social studies or science (est. completion time: 1 hour).</w:t>
      </w:r>
    </w:p>
    <w:p w14:paraId="59A046CD" w14:textId="77777777" w:rsidR="009C492A" w:rsidRPr="00511763" w:rsidRDefault="009C492A" w:rsidP="009C492A">
      <w:pPr>
        <w:pStyle w:val="IRISSectionHeading"/>
      </w:pPr>
      <w:r w:rsidRPr="009C492A">
        <w:t>Challenge</w:t>
      </w:r>
    </w:p>
    <w:p w14:paraId="601D77B6" w14:textId="7254A387" w:rsidR="009C492A" w:rsidRPr="001D1CB1" w:rsidRDefault="009C492A" w:rsidP="00947EA3">
      <w:pPr>
        <w:pStyle w:val="IRISBullet"/>
        <w:rPr>
          <w:rFonts w:eastAsia="FuturaStd-Book"/>
          <w:szCs w:val="22"/>
          <w:lang w:bidi="en-US"/>
        </w:rPr>
      </w:pPr>
      <w:r w:rsidRPr="006E2973">
        <w:rPr>
          <w:rFonts w:eastAsia="FuturaStd-Book"/>
        </w:rPr>
        <w:t>Video:</w:t>
      </w:r>
      <w:r w:rsidR="00F21F68">
        <w:rPr>
          <w:rFonts w:ascii="Open Sans SemiBold" w:hAnsi="Open Sans SemiBold" w:cs="Open Sans SemiBold"/>
          <w:shd w:val="clear" w:color="auto" w:fill="FFFFFF"/>
        </w:rPr>
        <w:t> </w:t>
      </w:r>
      <w:r w:rsidR="00947EA3">
        <w:rPr>
          <w:shd w:val="clear" w:color="auto" w:fill="FFFFFF"/>
        </w:rPr>
        <w:t xml:space="preserve">It is October, and </w:t>
      </w:r>
      <w:r w:rsidR="00947EA3" w:rsidRPr="00947EA3">
        <w:t>Mr</w:t>
      </w:r>
      <w:r w:rsidR="00947EA3">
        <w:rPr>
          <w:shd w:val="clear" w:color="auto" w:fill="FFFFFF"/>
        </w:rPr>
        <w:t>. Dupree, a sixth-grade science teacher</w:t>
      </w:r>
      <w:r w:rsidR="00675FC7">
        <w:rPr>
          <w:shd w:val="clear" w:color="auto" w:fill="FFFFFF"/>
        </w:rPr>
        <w:t xml:space="preserve"> at Washington Middle School, is growing concerned about his students’ performance.</w:t>
      </w:r>
    </w:p>
    <w:p w14:paraId="5BF62AC8" w14:textId="77777777" w:rsidR="001D1CB1" w:rsidRPr="006E2973" w:rsidRDefault="001D1CB1" w:rsidP="001D1CB1">
      <w:pPr>
        <w:pStyle w:val="IRISBullet"/>
        <w:numPr>
          <w:ilvl w:val="0"/>
          <w:numId w:val="0"/>
        </w:numPr>
        <w:ind w:left="1440"/>
        <w:rPr>
          <w:rFonts w:eastAsia="FuturaStd-Book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5637FB2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5867C3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5881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26847C" w14:textId="77777777" w:rsidR="009C492A" w:rsidRPr="00511763" w:rsidRDefault="009C492A" w:rsidP="009C492A">
      <w:pPr>
        <w:pStyle w:val="IRISSectionHeading"/>
      </w:pPr>
      <w:r w:rsidRPr="00511763">
        <w:t>Initial Thoughts</w:t>
      </w:r>
    </w:p>
    <w:p w14:paraId="5A950717" w14:textId="77777777" w:rsidR="00947EA3" w:rsidRPr="00947EA3" w:rsidRDefault="00947EA3" w:rsidP="00947EA3">
      <w:pPr>
        <w:pStyle w:val="IRISBullet"/>
      </w:pPr>
      <w:r w:rsidRPr="00947EA3">
        <w:rPr>
          <w:rStyle w:val="int-thought"/>
          <w:rFonts w:eastAsiaTheme="majorEastAsia"/>
        </w:rPr>
        <w:t>What are some reasons to teach reading comprehension strategies in content-area classes?</w:t>
      </w:r>
    </w:p>
    <w:p w14:paraId="223DE522" w14:textId="77777777" w:rsidR="00947EA3" w:rsidRPr="00947EA3" w:rsidRDefault="00947EA3" w:rsidP="00947EA3">
      <w:pPr>
        <w:pStyle w:val="IRISBullet"/>
      </w:pPr>
      <w:r w:rsidRPr="00947EA3">
        <w:t>What can teachers do to improve their students’ reading comprehension?</w:t>
      </w:r>
    </w:p>
    <w:p w14:paraId="3B8C12C8" w14:textId="77777777" w:rsidR="00947EA3" w:rsidRPr="00947EA3" w:rsidRDefault="00947EA3" w:rsidP="00947EA3">
      <w:pPr>
        <w:pStyle w:val="IRISBullet"/>
      </w:pPr>
      <w:r w:rsidRPr="00947EA3">
        <w:t>How can reading comprehension strategies be implemented in content-area classes?</w:t>
      </w:r>
    </w:p>
    <w:p w14:paraId="386B8EF4" w14:textId="77777777" w:rsidR="009C492A" w:rsidRPr="008F3687" w:rsidRDefault="009C492A" w:rsidP="009C492A">
      <w:pPr>
        <w:pStyle w:val="ListParagraph"/>
        <w:ind w:left="1079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9569"/>
      </w:tblGrid>
      <w:tr w:rsidR="009C492A" w:rsidRPr="00511763" w14:paraId="7B5322B4" w14:textId="77777777" w:rsidTr="008132C2">
        <w:trPr>
          <w:cantSplit/>
          <w:trHeight w:val="1771"/>
        </w:trPr>
        <w:tc>
          <w:tcPr>
            <w:tcW w:w="511" w:type="dxa"/>
            <w:tcBorders>
              <w:right w:val="single" w:sz="4" w:space="0" w:color="7F7F7F" w:themeColor="text1" w:themeTint="80"/>
            </w:tcBorders>
            <w:textDirection w:val="btLr"/>
          </w:tcPr>
          <w:p w14:paraId="1157FF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6D242A1" w14:textId="77777777" w:rsidR="009C492A" w:rsidRPr="0090735B" w:rsidRDefault="009C492A" w:rsidP="004E3D76">
            <w:pPr>
              <w:rPr>
                <w:rFonts w:ascii="Arial" w:hAnsi="Arial" w:cs="Arial"/>
              </w:rPr>
            </w:pPr>
          </w:p>
        </w:tc>
      </w:tr>
    </w:tbl>
    <w:p w14:paraId="3F675C23" w14:textId="03AD415D" w:rsidR="009C492A" w:rsidRPr="00511763" w:rsidRDefault="009C492A" w:rsidP="009C492A">
      <w:pPr>
        <w:pStyle w:val="IRISSectionHeading"/>
      </w:pPr>
      <w:r w:rsidRPr="009C492A">
        <w:t>Perspectives</w:t>
      </w:r>
      <w:r w:rsidRPr="00511763">
        <w:t xml:space="preserve"> &amp; Resources</w:t>
      </w:r>
    </w:p>
    <w:p w14:paraId="7B467138" w14:textId="77777777" w:rsidR="009C492A" w:rsidRPr="00511763" w:rsidRDefault="009C492A" w:rsidP="00B30732">
      <w:pPr>
        <w:pStyle w:val="IRISPageHeading"/>
      </w:pPr>
      <w:r w:rsidRPr="00511763">
        <w:t xml:space="preserve">Module </w:t>
      </w:r>
      <w:r w:rsidRPr="00B30732">
        <w:t>Objectives</w:t>
      </w:r>
    </w:p>
    <w:p w14:paraId="6C2D1BAE" w14:textId="77777777" w:rsidR="00947EA3" w:rsidRPr="00947EA3" w:rsidRDefault="00947EA3" w:rsidP="00947EA3">
      <w:pPr>
        <w:pStyle w:val="IRISBullet"/>
      </w:pPr>
      <w:r w:rsidRPr="00947EA3">
        <w:t>Recognize strategies that improve reading comprehension</w:t>
      </w:r>
    </w:p>
    <w:p w14:paraId="198BD7A0" w14:textId="77777777" w:rsidR="00947EA3" w:rsidRPr="00947EA3" w:rsidRDefault="00947EA3" w:rsidP="00947EA3">
      <w:pPr>
        <w:pStyle w:val="IRISBullet"/>
      </w:pPr>
      <w:r w:rsidRPr="00947EA3">
        <w:t>Understand the purpose, components, and implementation of Collaborative Strategic Reading (CSR)</w:t>
      </w:r>
    </w:p>
    <w:p w14:paraId="7C489221" w14:textId="5F8A3FCB" w:rsidR="009C492A" w:rsidRPr="00D920F4" w:rsidRDefault="00947EA3" w:rsidP="00D920F4">
      <w:pPr>
        <w:pStyle w:val="IRISBullet"/>
      </w:pPr>
      <w:r w:rsidRPr="00947EA3">
        <w:t>Effectively implement the CSR approach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5BFB0298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1B02C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46AA2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79F6C4B" w14:textId="77777777" w:rsidR="009C492A" w:rsidRPr="00511763" w:rsidRDefault="009C492A" w:rsidP="009C492A">
      <w:pPr>
        <w:pStyle w:val="ListParagraph"/>
        <w:tabs>
          <w:tab w:val="left" w:pos="660"/>
        </w:tabs>
        <w:ind w:left="659" w:right="460"/>
        <w:rPr>
          <w:rFonts w:ascii="Arial" w:hAnsi="Arial" w:cs="Arial"/>
        </w:rPr>
      </w:pPr>
    </w:p>
    <w:p w14:paraId="4A0A4260" w14:textId="517BFA59" w:rsidR="009C492A" w:rsidRPr="00511763" w:rsidRDefault="009C492A" w:rsidP="009C492A">
      <w:pPr>
        <w:pStyle w:val="IRISPageHeading"/>
      </w:pPr>
      <w:r w:rsidRPr="00511763">
        <w:t xml:space="preserve">Page 1: </w:t>
      </w:r>
      <w:r w:rsidR="00AA53EF">
        <w:t>The Significance of Reading Comprehension</w:t>
      </w:r>
    </w:p>
    <w:p w14:paraId="5F10C657" w14:textId="31D92461" w:rsidR="00F14081" w:rsidRDefault="00AA53EF" w:rsidP="00AA53EF">
      <w:pPr>
        <w:pStyle w:val="IRISBullet"/>
        <w:rPr>
          <w:rFonts w:eastAsia="FuturaStd-Book"/>
          <w:lang w:bidi="en-US"/>
        </w:rPr>
      </w:pPr>
      <w:proofErr w:type="gramStart"/>
      <w:r>
        <w:rPr>
          <w:rFonts w:eastAsia="FuturaStd-Book"/>
          <w:lang w:bidi="en-US"/>
        </w:rPr>
        <w:t>Despite the fact that</w:t>
      </w:r>
      <w:proofErr w:type="gramEnd"/>
      <w:r>
        <w:rPr>
          <w:rFonts w:eastAsia="FuturaStd-Book"/>
          <w:lang w:bidi="en-US"/>
        </w:rPr>
        <w:t xml:space="preserve"> some middle and high school students</w:t>
      </w:r>
      <w:r w:rsidR="00E0733C">
        <w:rPr>
          <w:rFonts w:eastAsia="FuturaStd-Book"/>
          <w:lang w:bidi="en-US"/>
        </w:rPr>
        <w:t xml:space="preserve"> have not mastered it, reading comprehension (the ability to understand written text) is seldom taught in the upper grades.</w:t>
      </w:r>
    </w:p>
    <w:p w14:paraId="14290AAB" w14:textId="59F9C89D" w:rsidR="00AA53EF" w:rsidRDefault="00AA53EF" w:rsidP="00AA53E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Reading Comprehension Skills [table]</w:t>
      </w:r>
    </w:p>
    <w:p w14:paraId="270BC147" w14:textId="0750DE79" w:rsidR="00AA53EF" w:rsidRDefault="00AA53EF" w:rsidP="00AA53E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Why Teach It?</w:t>
      </w:r>
    </w:p>
    <w:p w14:paraId="1C02E082" w14:textId="1960ADCC" w:rsidR="00AA53EF" w:rsidRDefault="00AA53EF" w:rsidP="00AA53E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expository text [definition]</w:t>
      </w:r>
    </w:p>
    <w:p w14:paraId="45BA322A" w14:textId="73D6C8FF" w:rsidR="00AA53EF" w:rsidRDefault="00AA53EF" w:rsidP="00AA53E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Keep in Mind</w:t>
      </w:r>
    </w:p>
    <w:p w14:paraId="540290AF" w14:textId="0CA1A8B6" w:rsidR="00AA53EF" w:rsidRDefault="00AA53EF" w:rsidP="00AA53E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03A5351E" w14:textId="77777777" w:rsidR="00AA53EF" w:rsidRDefault="00AA53EF" w:rsidP="00AA53EF">
      <w:pPr>
        <w:pStyle w:val="IRISBullet"/>
        <w:numPr>
          <w:ilvl w:val="0"/>
          <w:numId w:val="0"/>
        </w:numPr>
        <w:ind w:left="216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0B51989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E2F172F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9921DE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FB1D485" w14:textId="77777777" w:rsidR="003238E0" w:rsidRPr="00FE5E2E" w:rsidRDefault="003238E0" w:rsidP="009C492A">
      <w:pPr>
        <w:tabs>
          <w:tab w:val="left" w:pos="920"/>
        </w:tabs>
        <w:spacing w:before="16"/>
        <w:ind w:right="460"/>
        <w:rPr>
          <w:rFonts w:ascii="Arial" w:eastAsia="FuturaStd-Book" w:hAnsi="Arial" w:cs="Arial"/>
          <w:szCs w:val="22"/>
          <w:lang w:bidi="en-US"/>
        </w:rPr>
      </w:pPr>
    </w:p>
    <w:p w14:paraId="496EA9DC" w14:textId="64C97029" w:rsidR="009C492A" w:rsidRDefault="009C492A" w:rsidP="00B256DA">
      <w:pPr>
        <w:pStyle w:val="IRISPageHeading"/>
        <w:rPr>
          <w:rFonts w:eastAsia="FuturaStd-Book"/>
          <w:szCs w:val="22"/>
          <w:lang w:bidi="en-US"/>
        </w:rPr>
      </w:pPr>
      <w:r>
        <w:t xml:space="preserve">Page 2: </w:t>
      </w:r>
      <w:r w:rsidR="00AA53EF">
        <w:t>Improving Reading Comprehension</w:t>
      </w:r>
    </w:p>
    <w:p w14:paraId="1AA750C2" w14:textId="2BAAF85C" w:rsidR="00F14081" w:rsidRDefault="00AA53EF" w:rsidP="00AA53EF">
      <w:pPr>
        <w:pStyle w:val="IRISBullet"/>
      </w:pPr>
      <w:r>
        <w:t>Having decided to teach reading comprehension strategies</w:t>
      </w:r>
      <w:r w:rsidR="00E0733C">
        <w:t xml:space="preserve"> to his science students, Mr. Dupree embarks on a journey to learn more.</w:t>
      </w:r>
    </w:p>
    <w:p w14:paraId="67041F09" w14:textId="39576B2E" w:rsidR="00AA53EF" w:rsidRDefault="00AA53EF" w:rsidP="00AA53EF">
      <w:pPr>
        <w:pStyle w:val="IRISBullet"/>
      </w:pPr>
      <w:r>
        <w:t>To do so, Mr. Dupree will make use of the four elements</w:t>
      </w:r>
      <w:r w:rsidR="00E0733C">
        <w:t xml:space="preserve"> described below.</w:t>
      </w:r>
      <w:r>
        <w:t xml:space="preserve"> [bullet points]</w:t>
      </w:r>
    </w:p>
    <w:p w14:paraId="50B8AEE0" w14:textId="51AD46A1" w:rsidR="00AA53EF" w:rsidRDefault="00AA53EF" w:rsidP="00AA53EF">
      <w:pPr>
        <w:pStyle w:val="IRISBullet"/>
      </w:pPr>
      <w:r>
        <w:t>More specifically, before, during, or after reading</w:t>
      </w:r>
      <w:r w:rsidR="00E0733C">
        <w:t xml:space="preserve"> they may</w:t>
      </w:r>
      <w:r>
        <w:t>… [bullet points]</w:t>
      </w:r>
    </w:p>
    <w:p w14:paraId="266CC6F4" w14:textId="42CD0254" w:rsidR="00AA53EF" w:rsidRDefault="00AA53EF" w:rsidP="00AA53EF">
      <w:pPr>
        <w:pStyle w:val="IRISBullet"/>
      </w:pPr>
      <w:r>
        <w:t>Often, poor readers… [bullet points]</w:t>
      </w:r>
    </w:p>
    <w:p w14:paraId="05F59066" w14:textId="77777777" w:rsidR="00AA53EF" w:rsidRPr="00BA53D5" w:rsidRDefault="00AA53EF" w:rsidP="00AA53EF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9577"/>
      </w:tblGrid>
      <w:tr w:rsidR="009C492A" w:rsidRPr="00511763" w14:paraId="6D521A91" w14:textId="77777777" w:rsidTr="008132C2">
        <w:trPr>
          <w:cantSplit/>
          <w:trHeight w:val="1772"/>
        </w:trPr>
        <w:tc>
          <w:tcPr>
            <w:tcW w:w="493" w:type="dxa"/>
            <w:tcBorders>
              <w:right w:val="single" w:sz="4" w:space="0" w:color="7F7F7F" w:themeColor="text1" w:themeTint="80"/>
            </w:tcBorders>
            <w:textDirection w:val="btLr"/>
          </w:tcPr>
          <w:p w14:paraId="39A875F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EC316E5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1D2228B" w14:textId="77777777" w:rsidR="009C492A" w:rsidRDefault="009C492A" w:rsidP="00B51B0D">
      <w:pPr>
        <w:pStyle w:val="IRISPageHeading"/>
        <w:numPr>
          <w:ilvl w:val="0"/>
          <w:numId w:val="0"/>
        </w:numPr>
        <w:ind w:left="792"/>
      </w:pPr>
    </w:p>
    <w:p w14:paraId="7583D754" w14:textId="44DDAC50" w:rsidR="009C492A" w:rsidRDefault="009C492A" w:rsidP="00D81C7B">
      <w:pPr>
        <w:pStyle w:val="IRISPageHeading"/>
      </w:pPr>
      <w:r w:rsidRPr="00D81C7B">
        <w:t>Page</w:t>
      </w:r>
      <w:r w:rsidRPr="00511763">
        <w:t xml:space="preserve"> </w:t>
      </w:r>
      <w:r>
        <w:t>3</w:t>
      </w:r>
      <w:r w:rsidRPr="00511763">
        <w:t xml:space="preserve">: </w:t>
      </w:r>
      <w:r w:rsidR="00AA53EF">
        <w:t>Introduction to CSR</w:t>
      </w:r>
    </w:p>
    <w:p w14:paraId="512310AE" w14:textId="2549B43E" w:rsidR="00F14081" w:rsidRDefault="00AA53EF" w:rsidP="00AA53E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While conducting his research, Mr. Dupree discovers that</w:t>
      </w:r>
      <w:r w:rsidR="00E0733C">
        <w:rPr>
          <w:rFonts w:eastAsia="FuturaStd-Book"/>
          <w:lang w:bidi="en-US"/>
        </w:rPr>
        <w:t xml:space="preserve"> Collaborative Strategic Reading (CSR) incorporates the four elements described on the previous page…</w:t>
      </w:r>
      <w:r>
        <w:rPr>
          <w:rFonts w:eastAsia="FuturaStd-Book"/>
          <w:lang w:bidi="en-US"/>
        </w:rPr>
        <w:t xml:space="preserve"> [bullet points]</w:t>
      </w:r>
    </w:p>
    <w:p w14:paraId="1E767B1A" w14:textId="4D68B83C" w:rsidR="00AA53EF" w:rsidRDefault="00AA53EF" w:rsidP="00AA53E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Sharon Vaughn on why CSR was developed.</w:t>
      </w:r>
    </w:p>
    <w:p w14:paraId="173A9622" w14:textId="344CE0B9" w:rsidR="00AA53EF" w:rsidRDefault="00AA53EF" w:rsidP="00AA53E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Sharon Vaugh on the effectiveness of CSR.</w:t>
      </w:r>
    </w:p>
    <w:p w14:paraId="68226417" w14:textId="6DFB8B2B" w:rsidR="00AA53EF" w:rsidRDefault="00AA53EF" w:rsidP="00AA53E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186108FE" w14:textId="66539BE9" w:rsidR="00AA53EF" w:rsidRDefault="00AA53EF" w:rsidP="00AA53E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lastRenderedPageBreak/>
        <w:t>Considerations for Using CSR</w:t>
      </w:r>
    </w:p>
    <w:p w14:paraId="4B938BF7" w14:textId="47FCBADD" w:rsidR="00AA53EF" w:rsidRDefault="00AA53EF" w:rsidP="00AA53E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proofErr w:type="gramStart"/>
      <w:r>
        <w:rPr>
          <w:rFonts w:eastAsia="FuturaStd-Book"/>
          <w:lang w:bidi="en-US"/>
        </w:rPr>
        <w:t>Despite the fact that</w:t>
      </w:r>
      <w:proofErr w:type="gramEnd"/>
      <w:r>
        <w:rPr>
          <w:rFonts w:eastAsia="FuturaStd-Book"/>
          <w:lang w:bidi="en-US"/>
        </w:rPr>
        <w:t xml:space="preserve"> teachers may not be able to</w:t>
      </w:r>
      <w:r w:rsidR="00E0733C">
        <w:rPr>
          <w:rFonts w:eastAsia="FuturaStd-Book"/>
          <w:lang w:bidi="en-US"/>
        </w:rPr>
        <w:t xml:space="preserve"> select the textbook, it is easier initially to implement CSR if the selected passage</w:t>
      </w:r>
      <w:r>
        <w:rPr>
          <w:rFonts w:eastAsia="FuturaStd-Book"/>
          <w:lang w:bidi="en-US"/>
        </w:rPr>
        <w:t>… [bullet points</w:t>
      </w:r>
      <w:r w:rsidR="00E0733C">
        <w:rPr>
          <w:rFonts w:eastAsia="FuturaStd-Book"/>
          <w:lang w:bidi="en-US"/>
        </w:rPr>
        <w:t>]</w:t>
      </w:r>
    </w:p>
    <w:p w14:paraId="2D99E7B4" w14:textId="77777777" w:rsidR="00E0733C" w:rsidRPr="003238E0" w:rsidRDefault="00E0733C" w:rsidP="00E0733C">
      <w:pPr>
        <w:pStyle w:val="IRISBullet"/>
        <w:numPr>
          <w:ilvl w:val="0"/>
          <w:numId w:val="0"/>
        </w:numPr>
        <w:ind w:left="1944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65149C0B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DBDEE8" w14:textId="4FC1F771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C1D24A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027659B" w14:textId="77777777" w:rsidR="00485691" w:rsidRPr="00E16745" w:rsidRDefault="00485691" w:rsidP="00AF2F63">
      <w:pPr>
        <w:tabs>
          <w:tab w:val="left" w:pos="660"/>
        </w:tabs>
        <w:ind w:right="461"/>
        <w:rPr>
          <w:rFonts w:ascii="Arial" w:hAnsi="Arial" w:cs="Arial"/>
          <w:color w:val="4B008C"/>
        </w:rPr>
      </w:pPr>
    </w:p>
    <w:p w14:paraId="14066478" w14:textId="59EE5662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4: </w:t>
      </w:r>
      <w:r w:rsidR="00723CE9">
        <w:t>Overview of the CSR Reading Strategies</w:t>
      </w:r>
    </w:p>
    <w:p w14:paraId="0082D03E" w14:textId="3231EC6F" w:rsidR="001A4626" w:rsidRDefault="00723CE9" w:rsidP="00723CE9">
      <w:pPr>
        <w:pStyle w:val="IRISBullet"/>
        <w:rPr>
          <w:rFonts w:eastAsia="FuturaStd-Book"/>
          <w:lang w:bidi="en-US"/>
        </w:rPr>
      </w:pPr>
      <w:r>
        <w:rPr>
          <w:rFonts w:eastAsia="FuturaStd-Book"/>
        </w:rPr>
        <w:t>CSR consists of four reading strategies that students apply before</w:t>
      </w:r>
      <w:r w:rsidR="00E0733C">
        <w:rPr>
          <w:rFonts w:eastAsia="FuturaStd-Book"/>
        </w:rPr>
        <w:t>, during, and after reading a passage in a peer-mediated learning environment.</w:t>
      </w:r>
    </w:p>
    <w:p w14:paraId="198AF65F" w14:textId="3E65E311" w:rsidR="00723CE9" w:rsidRDefault="00723CE9" w:rsidP="00723CE9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Strategy/Description [table]</w:t>
      </w:r>
    </w:p>
    <w:p w14:paraId="4CA1D126" w14:textId="30D0DA69" w:rsidR="00723CE9" w:rsidRDefault="00723CE9" w:rsidP="00723CE9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Procedural Considerations</w:t>
      </w:r>
    </w:p>
    <w:p w14:paraId="5E521833" w14:textId="5CB02729" w:rsidR="00723CE9" w:rsidRDefault="00723CE9" w:rsidP="00723CE9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When teachers implement CSR, they need to</w:t>
      </w:r>
      <w:r w:rsidR="00E0733C">
        <w:rPr>
          <w:rFonts w:eastAsia="FuturaStd-Book"/>
          <w:lang w:bidi="en-US"/>
        </w:rPr>
        <w:t xml:space="preserve"> keep several things in mind</w:t>
      </w:r>
      <w:r>
        <w:rPr>
          <w:rFonts w:eastAsia="FuturaStd-Book"/>
          <w:lang w:bidi="en-US"/>
        </w:rPr>
        <w:t>… [bullet points]</w:t>
      </w:r>
    </w:p>
    <w:p w14:paraId="1D30BC93" w14:textId="7C071FF6" w:rsidR="00723CE9" w:rsidRDefault="00723CE9" w:rsidP="00723CE9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Students use learning logs to… [bullet points]</w:t>
      </w:r>
    </w:p>
    <w:p w14:paraId="26887E39" w14:textId="269007CE" w:rsidR="00723CE9" w:rsidRDefault="00723CE9" w:rsidP="00723CE9">
      <w:pPr>
        <w:pStyle w:val="IRISBullet"/>
        <w:numPr>
          <w:ilvl w:val="3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Click to view a printable learning log [PDF]</w:t>
      </w:r>
    </w:p>
    <w:p w14:paraId="499C77EB" w14:textId="77777777" w:rsidR="00723CE9" w:rsidRPr="00127253" w:rsidRDefault="00723CE9" w:rsidP="00723CE9">
      <w:pPr>
        <w:pStyle w:val="IRISBullet"/>
        <w:numPr>
          <w:ilvl w:val="0"/>
          <w:numId w:val="0"/>
        </w:numPr>
        <w:ind w:left="360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895BFA5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18EE274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843B57A" w14:textId="45A4A61B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F5B20E4" w14:textId="77777777" w:rsidR="0065694F" w:rsidRPr="006A7CE4" w:rsidRDefault="0065694F" w:rsidP="00AF2F63">
      <w:pPr>
        <w:tabs>
          <w:tab w:val="left" w:pos="660"/>
        </w:tabs>
        <w:ind w:right="461"/>
        <w:rPr>
          <w:rFonts w:ascii="Arial" w:hAnsi="Arial" w:cs="Arial"/>
        </w:rPr>
      </w:pPr>
    </w:p>
    <w:p w14:paraId="16701CE5" w14:textId="72B16BDA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5: </w:t>
      </w:r>
      <w:r w:rsidR="00723CE9">
        <w:t>Preview Strategy</w:t>
      </w:r>
    </w:p>
    <w:p w14:paraId="1B2B1AA0" w14:textId="7005C441" w:rsidR="001A4626" w:rsidRDefault="00723CE9" w:rsidP="00723CE9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Mr. Dupree will teach the first strategy in the CSR approach</w:t>
      </w:r>
      <w:r w:rsidR="00E0733C">
        <w:rPr>
          <w:rFonts w:eastAsia="FuturaStd-Book"/>
          <w:lang w:bidi="en-US"/>
        </w:rPr>
        <w:t>, the Preview strategy, which students use before they read a text.</w:t>
      </w:r>
    </w:p>
    <w:p w14:paraId="48629F6C" w14:textId="49B1599D" w:rsidR="00723CE9" w:rsidRDefault="00723CE9" w:rsidP="00723CE9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The purpose of this pre-reading strategy is</w:t>
      </w:r>
      <w:r w:rsidR="004E3D76">
        <w:rPr>
          <w:rFonts w:eastAsia="FuturaStd-Book"/>
          <w:lang w:bidi="en-US"/>
        </w:rPr>
        <w:t xml:space="preserve"> </w:t>
      </w:r>
      <w:r w:rsidR="0093698A">
        <w:rPr>
          <w:rFonts w:eastAsia="FuturaStd-Book"/>
          <w:lang w:bidi="en-US"/>
        </w:rPr>
        <w:t>for students to</w:t>
      </w:r>
      <w:r>
        <w:rPr>
          <w:rFonts w:eastAsia="FuturaStd-Book"/>
          <w:lang w:bidi="en-US"/>
        </w:rPr>
        <w:t>… [bullet points]</w:t>
      </w:r>
    </w:p>
    <w:p w14:paraId="0DA5519B" w14:textId="45E59D94" w:rsidR="00723CE9" w:rsidRDefault="00723CE9" w:rsidP="00723CE9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Preview Strategy</w:t>
      </w:r>
    </w:p>
    <w:p w14:paraId="3310535F" w14:textId="50E7D8DA" w:rsidR="00723CE9" w:rsidRDefault="00723CE9" w:rsidP="00723CE9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Click to see the passage students are</w:t>
      </w:r>
      <w:r w:rsidR="006C7840">
        <w:rPr>
          <w:rFonts w:eastAsia="FuturaStd-Book"/>
          <w:lang w:bidi="en-US"/>
        </w:rPr>
        <w:t xml:space="preserve">… </w:t>
      </w:r>
      <w:r>
        <w:rPr>
          <w:rFonts w:eastAsia="FuturaStd-Book"/>
          <w:lang w:bidi="en-US"/>
        </w:rPr>
        <w:t>[drop-down menu]</w:t>
      </w:r>
    </w:p>
    <w:p w14:paraId="686F6D1B" w14:textId="2F300A4F" w:rsidR="00723CE9" w:rsidRDefault="00723CE9" w:rsidP="00723CE9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Click to view a sample learning log</w:t>
      </w:r>
      <w:r w:rsidR="0093698A">
        <w:rPr>
          <w:rFonts w:eastAsia="FuturaStd-Book"/>
          <w:lang w:bidi="en-US"/>
        </w:rPr>
        <w:t xml:space="preserve"> with the Preview section completed</w:t>
      </w:r>
      <w:r>
        <w:rPr>
          <w:rFonts w:eastAsia="FuturaStd-Book"/>
          <w:lang w:bidi="en-US"/>
        </w:rPr>
        <w:t xml:space="preserve"> [PDF]</w:t>
      </w:r>
    </w:p>
    <w:p w14:paraId="341517A3" w14:textId="68320326" w:rsidR="00723CE9" w:rsidRDefault="00723CE9" w:rsidP="00723CE9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Click on the movie to watch some students engage in</w:t>
      </w:r>
      <w:r w:rsidR="0093698A">
        <w:rPr>
          <w:rFonts w:eastAsia="FuturaStd-Book"/>
          <w:lang w:bidi="en-US"/>
        </w:rPr>
        <w:t xml:space="preserve"> the Preview strategy.</w:t>
      </w:r>
    </w:p>
    <w:p w14:paraId="2A9301A3" w14:textId="77777777" w:rsidR="00723CE9" w:rsidRPr="00FD2D1A" w:rsidRDefault="00723CE9" w:rsidP="00723CE9">
      <w:pPr>
        <w:pStyle w:val="IRISBullet"/>
        <w:numPr>
          <w:ilvl w:val="0"/>
          <w:numId w:val="0"/>
        </w:numPr>
        <w:ind w:left="144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08616B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6D5D02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39FB2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F60942C" w14:textId="77777777" w:rsidR="00023F95" w:rsidRDefault="00023F95" w:rsidP="00023F95">
      <w:pPr>
        <w:pStyle w:val="IRISPageHeading"/>
        <w:numPr>
          <w:ilvl w:val="0"/>
          <w:numId w:val="0"/>
        </w:numPr>
        <w:ind w:left="1483"/>
      </w:pPr>
    </w:p>
    <w:p w14:paraId="5B3B5393" w14:textId="01759782" w:rsidR="001F03FC" w:rsidRDefault="001F03FC" w:rsidP="00AF2F63">
      <w:pPr>
        <w:pStyle w:val="IRISPageHeading"/>
      </w:pPr>
      <w:r>
        <w:lastRenderedPageBreak/>
        <w:t xml:space="preserve">Page 6: </w:t>
      </w:r>
      <w:r w:rsidR="00723CE9">
        <w:t>Click and Clunk Strategy</w:t>
      </w:r>
    </w:p>
    <w:p w14:paraId="1C487A9A" w14:textId="1BE99595" w:rsidR="00224AE1" w:rsidRDefault="00723CE9" w:rsidP="00723CE9">
      <w:pPr>
        <w:pStyle w:val="IRISBullet"/>
      </w:pPr>
      <w:r>
        <w:t>After completing the Preview strategy, Mr. Dupree’s students</w:t>
      </w:r>
      <w:r w:rsidR="0093698A">
        <w:t xml:space="preserve"> begin reading the text.</w:t>
      </w:r>
    </w:p>
    <w:p w14:paraId="6C2DF441" w14:textId="1484E27A" w:rsidR="00723CE9" w:rsidRDefault="00723CE9" w:rsidP="00723CE9">
      <w:pPr>
        <w:pStyle w:val="IRISBullet"/>
      </w:pPr>
      <w:r>
        <w:t>The purpose of this strategy is for students to… [bullet points]</w:t>
      </w:r>
    </w:p>
    <w:p w14:paraId="64485FFF" w14:textId="106C6307" w:rsidR="00723CE9" w:rsidRDefault="00723CE9" w:rsidP="00723CE9">
      <w:pPr>
        <w:pStyle w:val="IRISBullet"/>
      </w:pPr>
      <w:r>
        <w:t>Click and Clunk Strategy</w:t>
      </w:r>
    </w:p>
    <w:p w14:paraId="43A58AFE" w14:textId="6500474A" w:rsidR="00723CE9" w:rsidRDefault="00723CE9" w:rsidP="00723CE9">
      <w:pPr>
        <w:pStyle w:val="IRISBullet"/>
        <w:numPr>
          <w:ilvl w:val="1"/>
          <w:numId w:val="2"/>
        </w:numPr>
      </w:pPr>
      <w:r>
        <w:t>Link: Click to see the passage students are</w:t>
      </w:r>
      <w:r w:rsidR="0093698A">
        <w:t xml:space="preserve"> reading</w:t>
      </w:r>
      <w:r w:rsidR="006C7840">
        <w:t xml:space="preserve"> </w:t>
      </w:r>
      <w:r>
        <w:t>[drop-down menu]</w:t>
      </w:r>
    </w:p>
    <w:p w14:paraId="023751F2" w14:textId="1A4BEC55" w:rsidR="00723CE9" w:rsidRDefault="00723CE9" w:rsidP="00723CE9">
      <w:pPr>
        <w:pStyle w:val="IRISBullet"/>
        <w:numPr>
          <w:ilvl w:val="1"/>
          <w:numId w:val="2"/>
        </w:numPr>
      </w:pPr>
      <w:r>
        <w:t>Link: Click to view a sample learning log</w:t>
      </w:r>
      <w:r w:rsidR="0093698A">
        <w:t xml:space="preserve"> with the Click and Clunk section filled in</w:t>
      </w:r>
      <w:r>
        <w:t xml:space="preserve"> [PDF]</w:t>
      </w:r>
    </w:p>
    <w:p w14:paraId="580FC5DA" w14:textId="794D5C61" w:rsidR="00723CE9" w:rsidRDefault="00B200E0" w:rsidP="00B200E0">
      <w:pPr>
        <w:pStyle w:val="IRISBullet"/>
      </w:pPr>
      <w:r>
        <w:t>For example, the text might consist of… [bullet points]</w:t>
      </w:r>
    </w:p>
    <w:p w14:paraId="09995C2A" w14:textId="3C75E2FE" w:rsidR="00B200E0" w:rsidRDefault="00B200E0" w:rsidP="00B200E0">
      <w:pPr>
        <w:pStyle w:val="IRISBullet"/>
      </w:pPr>
      <w:r>
        <w:t>Video: Click on the movie to watch some students</w:t>
      </w:r>
      <w:r w:rsidR="0093698A">
        <w:t xml:space="preserve"> implementing the Click and Clunk strategy.</w:t>
      </w:r>
    </w:p>
    <w:p w14:paraId="11A3357B" w14:textId="7A3A84F4" w:rsidR="00B200E0" w:rsidRDefault="00B200E0" w:rsidP="00B200E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72AE0" w:rsidRPr="00511763" w14:paraId="2AD16A3E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1EB0897" w14:textId="77777777" w:rsidR="00C72AE0" w:rsidRPr="00511763" w:rsidRDefault="00C72AE0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0B56ADC" w14:textId="77777777" w:rsidR="00C72AE0" w:rsidRPr="00511763" w:rsidRDefault="00C72AE0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975A942" w14:textId="77777777" w:rsidR="00C72AE0" w:rsidRDefault="00C72AE0" w:rsidP="00B51B0D">
      <w:pPr>
        <w:pStyle w:val="IRISPageHeading"/>
        <w:numPr>
          <w:ilvl w:val="0"/>
          <w:numId w:val="0"/>
        </w:numPr>
        <w:ind w:left="792"/>
      </w:pPr>
    </w:p>
    <w:p w14:paraId="6B3A1C85" w14:textId="13C76A3C" w:rsidR="00A21F3C" w:rsidRDefault="00A21F3C" w:rsidP="00AF2F63">
      <w:pPr>
        <w:pStyle w:val="IRISPageHeading"/>
      </w:pPr>
      <w:r>
        <w:t xml:space="preserve">Page 7: </w:t>
      </w:r>
      <w:r w:rsidR="00CB6F70">
        <w:t>Get the Gist Strategy</w:t>
      </w:r>
    </w:p>
    <w:p w14:paraId="02519820" w14:textId="4FDD79AE" w:rsidR="00224AE1" w:rsidRDefault="00CB6F70" w:rsidP="00224AE1">
      <w:pPr>
        <w:pStyle w:val="IRISBullet"/>
      </w:pPr>
      <w:r>
        <w:t>During their reading, Mr. Dupree’s students also apply the</w:t>
      </w:r>
      <w:r w:rsidR="0093698A">
        <w:t xml:space="preserve"> Get the Gist strategy.</w:t>
      </w:r>
    </w:p>
    <w:p w14:paraId="08190CA2" w14:textId="4F203C39" w:rsidR="00CB6F70" w:rsidRDefault="00CB6F70" w:rsidP="00224AE1">
      <w:pPr>
        <w:pStyle w:val="IRISBullet"/>
      </w:pPr>
      <w:r>
        <w:t>Get the Gist Strategy</w:t>
      </w:r>
    </w:p>
    <w:p w14:paraId="4DA55030" w14:textId="475527BC" w:rsidR="00CB6F70" w:rsidRDefault="00CB6F70" w:rsidP="00CB6F70">
      <w:pPr>
        <w:pStyle w:val="IRISBullet"/>
        <w:numPr>
          <w:ilvl w:val="1"/>
          <w:numId w:val="2"/>
        </w:numPr>
      </w:pPr>
      <w:r>
        <w:t>Link: Click to see the passage students are</w:t>
      </w:r>
      <w:r w:rsidR="0093698A">
        <w:t xml:space="preserve"> reading.</w:t>
      </w:r>
      <w:r>
        <w:t xml:space="preserve"> [drop-down menu]</w:t>
      </w:r>
    </w:p>
    <w:p w14:paraId="1495F1E1" w14:textId="14B8F6A4" w:rsidR="00CB6F70" w:rsidRDefault="00CB6F70" w:rsidP="00CB6F70">
      <w:pPr>
        <w:pStyle w:val="IRISBullet"/>
        <w:numPr>
          <w:ilvl w:val="1"/>
          <w:numId w:val="2"/>
        </w:numPr>
      </w:pPr>
      <w:r>
        <w:t>Link: Click to view a sample learning log</w:t>
      </w:r>
      <w:r w:rsidR="0093698A">
        <w:t xml:space="preserve"> with the </w:t>
      </w:r>
      <w:proofErr w:type="spellStart"/>
      <w:r w:rsidR="0093698A">
        <w:t>gists</w:t>
      </w:r>
      <w:proofErr w:type="spellEnd"/>
      <w:r w:rsidR="0093698A">
        <w:t xml:space="preserve"> written in.</w:t>
      </w:r>
      <w:r>
        <w:t xml:space="preserve"> [PDF]</w:t>
      </w:r>
    </w:p>
    <w:p w14:paraId="27AF684C" w14:textId="29EE8DDA" w:rsidR="00CB6F70" w:rsidRDefault="00CB6F70" w:rsidP="00CB6F70">
      <w:pPr>
        <w:pStyle w:val="IRISBullet"/>
      </w:pPr>
      <w:r>
        <w:t>Video: Click on the movie to watch some students</w:t>
      </w:r>
      <w:r w:rsidR="0093698A">
        <w:t xml:space="preserve"> implementing the Get the Gist strategy.</w:t>
      </w:r>
    </w:p>
    <w:p w14:paraId="1CC89F77" w14:textId="77777777" w:rsidR="006C7840" w:rsidRDefault="006C7840" w:rsidP="006C784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0773D" w:rsidRPr="00511763" w14:paraId="29436894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BD4F211" w14:textId="77777777" w:rsidR="00C0773D" w:rsidRPr="00511763" w:rsidRDefault="00C0773D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3575ACD" w14:textId="77777777" w:rsidR="00C0773D" w:rsidRPr="00511763" w:rsidRDefault="00C0773D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5D65DAF" w14:textId="77777777" w:rsidR="00C0773D" w:rsidRDefault="00C0773D" w:rsidP="00B51B0D">
      <w:pPr>
        <w:pStyle w:val="IRISPageHeading"/>
        <w:numPr>
          <w:ilvl w:val="0"/>
          <w:numId w:val="0"/>
        </w:numPr>
        <w:ind w:left="792"/>
      </w:pPr>
    </w:p>
    <w:p w14:paraId="69E472C4" w14:textId="5F66CE63" w:rsidR="00C0773D" w:rsidRDefault="00C0773D" w:rsidP="00AF2F63">
      <w:pPr>
        <w:pStyle w:val="IRISPageHeading"/>
      </w:pPr>
      <w:r>
        <w:t>Page 8:</w:t>
      </w:r>
      <w:r w:rsidR="00CB6F70">
        <w:t xml:space="preserve"> Wrap Up Strategy</w:t>
      </w:r>
    </w:p>
    <w:p w14:paraId="6CA6BE7C" w14:textId="24DCBCAB" w:rsidR="00D932CE" w:rsidRDefault="00CB6F70" w:rsidP="00CB6F70">
      <w:pPr>
        <w:pStyle w:val="IRISBullet"/>
      </w:pPr>
      <w:r>
        <w:t>After they’ve finished the passage, students are ready</w:t>
      </w:r>
      <w:r w:rsidR="0093698A">
        <w:t xml:space="preserve"> to implement the Wrap Up strategy.</w:t>
      </w:r>
    </w:p>
    <w:p w14:paraId="7D0471A1" w14:textId="35B03161" w:rsidR="00CB6F70" w:rsidRDefault="00CB6F70" w:rsidP="00CB6F70">
      <w:pPr>
        <w:pStyle w:val="IRISBullet"/>
      </w:pPr>
      <w:r>
        <w:t>Wrap Up Strategy</w:t>
      </w:r>
    </w:p>
    <w:p w14:paraId="4BDCC79B" w14:textId="25257E70" w:rsidR="00CB6F70" w:rsidRDefault="00CB6F70" w:rsidP="00CB6F70">
      <w:pPr>
        <w:pStyle w:val="IRISBullet"/>
        <w:numPr>
          <w:ilvl w:val="1"/>
          <w:numId w:val="2"/>
        </w:numPr>
      </w:pPr>
      <w:r>
        <w:t>Link: question hierarchy [definition]</w:t>
      </w:r>
    </w:p>
    <w:p w14:paraId="33250EB6" w14:textId="30DB1F8B" w:rsidR="00CB6F70" w:rsidRDefault="00CB6F70" w:rsidP="00CB6F70">
      <w:pPr>
        <w:pStyle w:val="IRISBullet"/>
        <w:numPr>
          <w:ilvl w:val="1"/>
          <w:numId w:val="2"/>
        </w:numPr>
      </w:pPr>
      <w:r>
        <w:t>Link: Click to see the passage students are</w:t>
      </w:r>
      <w:r w:rsidR="0093698A">
        <w:t xml:space="preserve"> reading.</w:t>
      </w:r>
      <w:r>
        <w:t xml:space="preserve"> [drop-down menu]</w:t>
      </w:r>
    </w:p>
    <w:p w14:paraId="58851998" w14:textId="328D221F" w:rsidR="00CB6F70" w:rsidRDefault="00CB6F70" w:rsidP="00CB6F70">
      <w:pPr>
        <w:pStyle w:val="IRISBullet"/>
        <w:numPr>
          <w:ilvl w:val="1"/>
          <w:numId w:val="2"/>
        </w:numPr>
      </w:pPr>
      <w:r>
        <w:t>Link: Click to view a sample learning log</w:t>
      </w:r>
      <w:r w:rsidR="0093698A">
        <w:t xml:space="preserve"> with the wrap up filled in.</w:t>
      </w:r>
      <w:r>
        <w:t xml:space="preserve"> [PDF]</w:t>
      </w:r>
    </w:p>
    <w:p w14:paraId="00615F1B" w14:textId="0788E530" w:rsidR="00CB6F70" w:rsidRDefault="00CB6F70" w:rsidP="00CB6F70">
      <w:pPr>
        <w:pStyle w:val="IRISBullet"/>
      </w:pPr>
      <w:r>
        <w:t>Video: Click on the movie to watch some students</w:t>
      </w:r>
      <w:r w:rsidR="0093698A">
        <w:t xml:space="preserve"> implementing the Wrap Up strategy.</w:t>
      </w:r>
    </w:p>
    <w:p w14:paraId="63F9DCB4" w14:textId="77777777" w:rsidR="00CB6F70" w:rsidRDefault="00CB6F70" w:rsidP="00CB6F70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30707" w:rsidRPr="00511763" w14:paraId="04FF9AE6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B9DA1AA" w14:textId="77777777" w:rsidR="00B30707" w:rsidRPr="00511763" w:rsidRDefault="00B30707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94FC9DA" w14:textId="77777777" w:rsidR="00B30707" w:rsidRPr="00511763" w:rsidRDefault="00B30707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CA045AC" w14:textId="77777777" w:rsidR="00B30707" w:rsidRDefault="00B30707" w:rsidP="00B51B0D">
      <w:pPr>
        <w:pStyle w:val="IRISPageHeading"/>
        <w:numPr>
          <w:ilvl w:val="0"/>
          <w:numId w:val="0"/>
        </w:numPr>
        <w:ind w:left="792"/>
      </w:pPr>
    </w:p>
    <w:p w14:paraId="49CB4017" w14:textId="25E8C54E" w:rsidR="00514102" w:rsidRDefault="00514102" w:rsidP="00AF2F63">
      <w:pPr>
        <w:pStyle w:val="IRISPageHeading"/>
      </w:pPr>
      <w:r>
        <w:t xml:space="preserve">Page 9: </w:t>
      </w:r>
      <w:r w:rsidR="00CB6F70">
        <w:t>Cooperative Learning</w:t>
      </w:r>
    </w:p>
    <w:p w14:paraId="549873A5" w14:textId="0D0A9B4D" w:rsidR="00D932CE" w:rsidRDefault="00CB6F70" w:rsidP="00CB6F70">
      <w:pPr>
        <w:pStyle w:val="IRISBullet"/>
      </w:pPr>
      <w:r>
        <w:t xml:space="preserve">Once his students </w:t>
      </w:r>
      <w:proofErr w:type="gramStart"/>
      <w:r>
        <w:t>are able to</w:t>
      </w:r>
      <w:proofErr w:type="gramEnd"/>
      <w:r>
        <w:t xml:space="preserve"> independently apply the four</w:t>
      </w:r>
      <w:r w:rsidR="0093698A">
        <w:t xml:space="preserve"> reading strategies, the next step for Mr. Dupree is to teach them to work in pairs or small groups.</w:t>
      </w:r>
    </w:p>
    <w:p w14:paraId="003B5D09" w14:textId="7AA0D48D" w:rsidR="00CB6F70" w:rsidRDefault="00CB6F70" w:rsidP="00CB6F70">
      <w:pPr>
        <w:pStyle w:val="IRISBullet"/>
      </w:pPr>
      <w:r>
        <w:t>In addition to improving academic performance and</w:t>
      </w:r>
      <w:r w:rsidR="0093698A">
        <w:t xml:space="preserve"> cultivating more positive social behaviors, cooperative learning has been found to…</w:t>
      </w:r>
      <w:r>
        <w:t xml:space="preserve"> [bullet points]</w:t>
      </w:r>
    </w:p>
    <w:p w14:paraId="06D4A87D" w14:textId="195C67C1" w:rsidR="00CB6F70" w:rsidRDefault="00CB6F70" w:rsidP="00CB6F70">
      <w:pPr>
        <w:pStyle w:val="IRISBullet"/>
      </w:pPr>
      <w:r>
        <w:t>Audio: Listen as Sharon Vaughn describes the cooperative features</w:t>
      </w:r>
      <w:r w:rsidR="0093698A">
        <w:t xml:space="preserve"> of CSR.</w:t>
      </w:r>
    </w:p>
    <w:p w14:paraId="7205DF83" w14:textId="1C1FE287" w:rsidR="00CB6F70" w:rsidRDefault="00CB6F70" w:rsidP="009E2BF4">
      <w:pPr>
        <w:pStyle w:val="IRISBullet"/>
      </w:pPr>
      <w:r>
        <w:t>For Your Information</w:t>
      </w:r>
    </w:p>
    <w:p w14:paraId="21DB8FE0" w14:textId="77777777" w:rsidR="0093698A" w:rsidRDefault="0093698A" w:rsidP="0093698A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1106C1" w:rsidRPr="00511763" w14:paraId="10532763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C79A4A9" w14:textId="77777777" w:rsidR="001106C1" w:rsidRPr="00511763" w:rsidRDefault="001106C1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1AE8C8F" w14:textId="77777777" w:rsidR="001106C1" w:rsidRPr="00511763" w:rsidRDefault="001106C1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6C52160" w14:textId="77777777" w:rsidR="005508AA" w:rsidRDefault="005508AA" w:rsidP="00B51B0D">
      <w:pPr>
        <w:pStyle w:val="IRISPageHeading"/>
        <w:numPr>
          <w:ilvl w:val="0"/>
          <w:numId w:val="0"/>
        </w:numPr>
        <w:ind w:left="792"/>
      </w:pPr>
    </w:p>
    <w:p w14:paraId="57793983" w14:textId="2AE93668" w:rsidR="003E7AB3" w:rsidRDefault="003E7AB3" w:rsidP="00AF2F63">
      <w:pPr>
        <w:pStyle w:val="IRISPageHeading"/>
      </w:pPr>
      <w:r>
        <w:t>Page 10: Preparing the Class</w:t>
      </w:r>
    </w:p>
    <w:p w14:paraId="55343B33" w14:textId="5C7EDC6F" w:rsidR="003E7AB3" w:rsidRDefault="003E7AB3" w:rsidP="003E7AB3">
      <w:pPr>
        <w:pStyle w:val="IRISBullet"/>
      </w:pPr>
      <w:r>
        <w:t>Mr. Dupree is now ready to group his students and to begin</w:t>
      </w:r>
      <w:r w:rsidR="0093698A">
        <w:t xml:space="preserve"> teaching the various roles associated with CSR.</w:t>
      </w:r>
    </w:p>
    <w:p w14:paraId="0CF879E9" w14:textId="5796766B" w:rsidR="003E7AB3" w:rsidRDefault="003E7AB3" w:rsidP="003E7AB3">
      <w:pPr>
        <w:pStyle w:val="IRISBullet"/>
      </w:pPr>
      <w:r>
        <w:t>Grouping Students</w:t>
      </w:r>
    </w:p>
    <w:p w14:paraId="242D83E0" w14:textId="050324E4" w:rsidR="003E7AB3" w:rsidRDefault="003E7AB3" w:rsidP="003E7AB3">
      <w:pPr>
        <w:pStyle w:val="IRISBullet"/>
        <w:numPr>
          <w:ilvl w:val="1"/>
          <w:numId w:val="2"/>
        </w:numPr>
      </w:pPr>
      <w:r>
        <w:t>Link: Click to learn about one method of</w:t>
      </w:r>
      <w:r w:rsidR="0093698A">
        <w:t xml:space="preserve"> grouping.</w:t>
      </w:r>
      <w:r w:rsidR="006C7840">
        <w:t xml:space="preserve"> </w:t>
      </w:r>
      <w:r>
        <w:t>[drop-down menu]</w:t>
      </w:r>
    </w:p>
    <w:p w14:paraId="4B367F3C" w14:textId="0B74582C" w:rsidR="003E7AB3" w:rsidRDefault="003E7AB3" w:rsidP="003E7AB3">
      <w:pPr>
        <w:pStyle w:val="IRISBullet"/>
        <w:numPr>
          <w:ilvl w:val="1"/>
          <w:numId w:val="2"/>
        </w:numPr>
      </w:pPr>
      <w:r>
        <w:t>Video: Click on the movie to watch Sharon Vaughn discuss</w:t>
      </w:r>
      <w:r w:rsidR="0093698A">
        <w:t xml:space="preserve"> mixed-ability grouping.</w:t>
      </w:r>
    </w:p>
    <w:p w14:paraId="5505ED6D" w14:textId="3DBA419F" w:rsidR="003E7AB3" w:rsidRDefault="003E7AB3" w:rsidP="003E7AB3">
      <w:pPr>
        <w:pStyle w:val="IRISBullet"/>
      </w:pPr>
      <w:r>
        <w:t>Addressing Classroom Management</w:t>
      </w:r>
    </w:p>
    <w:p w14:paraId="6119CAB8" w14:textId="06771E25" w:rsidR="003E7AB3" w:rsidRDefault="003E7AB3" w:rsidP="003E7AB3">
      <w:pPr>
        <w:pStyle w:val="IRISBullet"/>
        <w:numPr>
          <w:ilvl w:val="1"/>
          <w:numId w:val="2"/>
        </w:numPr>
      </w:pPr>
      <w:r>
        <w:t>Common Problems/Suggested Solutions [table]</w:t>
      </w:r>
    </w:p>
    <w:p w14:paraId="0A91D57D" w14:textId="1BF15733" w:rsidR="003E7AB3" w:rsidRDefault="003E7AB3" w:rsidP="003E7AB3">
      <w:pPr>
        <w:pStyle w:val="IRISBullet"/>
      </w:pPr>
      <w:r>
        <w:t>Assigning Roles</w:t>
      </w:r>
    </w:p>
    <w:p w14:paraId="00109553" w14:textId="3B2C411F" w:rsidR="003E7AB3" w:rsidRDefault="003E7AB3" w:rsidP="003E7AB3">
      <w:pPr>
        <w:pStyle w:val="IRISBullet"/>
        <w:numPr>
          <w:ilvl w:val="1"/>
          <w:numId w:val="2"/>
        </w:numPr>
      </w:pPr>
      <w:r>
        <w:t>Leader Card [drop-down menu]</w:t>
      </w:r>
    </w:p>
    <w:p w14:paraId="2B385527" w14:textId="088DF319" w:rsidR="003E7AB3" w:rsidRDefault="003E7AB3" w:rsidP="003E7AB3">
      <w:pPr>
        <w:pStyle w:val="IRISBullet"/>
        <w:numPr>
          <w:ilvl w:val="1"/>
          <w:numId w:val="2"/>
        </w:numPr>
      </w:pPr>
      <w:r>
        <w:t>Clunk Expert Card [drop-down menu]</w:t>
      </w:r>
    </w:p>
    <w:p w14:paraId="45580985" w14:textId="4B9C51B4" w:rsidR="003E7AB3" w:rsidRDefault="003E7AB3" w:rsidP="003E7AB3">
      <w:pPr>
        <w:pStyle w:val="IRISBullet"/>
        <w:numPr>
          <w:ilvl w:val="1"/>
          <w:numId w:val="2"/>
        </w:numPr>
      </w:pPr>
      <w:r>
        <w:t>Gist Expert Card [drop-down menu]</w:t>
      </w:r>
    </w:p>
    <w:p w14:paraId="3861F6DB" w14:textId="5BD9567C" w:rsidR="003E7AB3" w:rsidRDefault="003E7AB3" w:rsidP="003E7AB3">
      <w:pPr>
        <w:pStyle w:val="IRISBullet"/>
        <w:numPr>
          <w:ilvl w:val="1"/>
          <w:numId w:val="2"/>
        </w:numPr>
      </w:pPr>
      <w:r>
        <w:t>Announcer Card [drop-down menu]</w:t>
      </w:r>
    </w:p>
    <w:p w14:paraId="4494A936" w14:textId="6C9FEC3A" w:rsidR="003E7AB3" w:rsidRDefault="003E7AB3" w:rsidP="003E7AB3">
      <w:pPr>
        <w:pStyle w:val="IRISBullet"/>
        <w:numPr>
          <w:ilvl w:val="1"/>
          <w:numId w:val="2"/>
        </w:numPr>
      </w:pPr>
      <w:r>
        <w:t>Timekeeper Card [drop-down menu]</w:t>
      </w:r>
    </w:p>
    <w:p w14:paraId="155932A7" w14:textId="68C33542" w:rsidR="003E7AB3" w:rsidRDefault="003E7AB3" w:rsidP="003E7AB3">
      <w:pPr>
        <w:pStyle w:val="IRISBullet"/>
        <w:numPr>
          <w:ilvl w:val="1"/>
          <w:numId w:val="2"/>
        </w:numPr>
      </w:pPr>
      <w:r>
        <w:t>Encourager Card [drop-down menu]</w:t>
      </w:r>
    </w:p>
    <w:p w14:paraId="56B40E55" w14:textId="3BACE25C" w:rsidR="004B2A94" w:rsidRDefault="004B2A94" w:rsidP="003E7AB3">
      <w:pPr>
        <w:pStyle w:val="IRISBullet"/>
        <w:numPr>
          <w:ilvl w:val="1"/>
          <w:numId w:val="2"/>
        </w:numPr>
      </w:pPr>
      <w:r>
        <w:t>Link: Click for a printable PDF of the six role cards</w:t>
      </w:r>
      <w:r w:rsidR="0093698A">
        <w:t xml:space="preserve"> for use in your classroom</w:t>
      </w:r>
      <w:r>
        <w:t xml:space="preserve"> [PDF]</w:t>
      </w:r>
    </w:p>
    <w:p w14:paraId="36EB7572" w14:textId="6D277A55" w:rsidR="004B2A94" w:rsidRDefault="004B2A94" w:rsidP="003E7AB3">
      <w:pPr>
        <w:pStyle w:val="IRISBullet"/>
        <w:numPr>
          <w:ilvl w:val="1"/>
          <w:numId w:val="2"/>
        </w:numPr>
      </w:pPr>
      <w:r>
        <w:t>Link: Click for instructions on printing</w:t>
      </w:r>
      <w:r w:rsidR="0093698A">
        <w:t xml:space="preserve"> double-sided CSR role cards.</w:t>
      </w:r>
      <w:r>
        <w:t xml:space="preserve"> [drop-down menu]</w:t>
      </w:r>
    </w:p>
    <w:p w14:paraId="35423C50" w14:textId="035B521F" w:rsidR="004B2A94" w:rsidRDefault="004B2A94" w:rsidP="003E7AB3">
      <w:pPr>
        <w:pStyle w:val="IRISBullet"/>
        <w:numPr>
          <w:ilvl w:val="1"/>
          <w:numId w:val="2"/>
        </w:numPr>
      </w:pPr>
      <w:r>
        <w:t>Activity</w:t>
      </w:r>
    </w:p>
    <w:p w14:paraId="3DACD663" w14:textId="2F541DA4" w:rsidR="004B2A94" w:rsidRDefault="004B2A94" w:rsidP="004B2A94">
      <w:pPr>
        <w:pStyle w:val="IRISBullet"/>
        <w:numPr>
          <w:ilvl w:val="2"/>
          <w:numId w:val="2"/>
        </w:numPr>
      </w:pPr>
      <w:r>
        <w:t>Click to begin [web page]</w:t>
      </w:r>
    </w:p>
    <w:p w14:paraId="68495BB8" w14:textId="551C2474" w:rsidR="004B2A94" w:rsidRDefault="004B2A94" w:rsidP="004B2A94">
      <w:pPr>
        <w:pStyle w:val="IRISBullet"/>
      </w:pPr>
      <w:r>
        <w:t>Teaching Roles</w:t>
      </w:r>
    </w:p>
    <w:p w14:paraId="673A6640" w14:textId="2F7155AF" w:rsidR="004B2A94" w:rsidRDefault="004B2A94" w:rsidP="004B2A94">
      <w:pPr>
        <w:pStyle w:val="IRISBullet"/>
        <w:numPr>
          <w:ilvl w:val="1"/>
          <w:numId w:val="2"/>
        </w:numPr>
      </w:pPr>
      <w:r>
        <w:t>Link: Teaching the roles independently in</w:t>
      </w:r>
      <w:r w:rsidR="0093698A">
        <w:t xml:space="preserve"> “expert” groups</w:t>
      </w:r>
      <w:r>
        <w:t xml:space="preserve"> [drop-down menu]</w:t>
      </w:r>
    </w:p>
    <w:p w14:paraId="464C4E24" w14:textId="1B8D84B7" w:rsidR="004B2A94" w:rsidRDefault="004B2A94" w:rsidP="004B2A94">
      <w:pPr>
        <w:pStyle w:val="IRISBullet"/>
        <w:numPr>
          <w:ilvl w:val="1"/>
          <w:numId w:val="2"/>
        </w:numPr>
      </w:pPr>
      <w:r>
        <w:t>Link: Teaching group interaction through class</w:t>
      </w:r>
      <w:r w:rsidR="0093698A">
        <w:t xml:space="preserve"> critique</w:t>
      </w:r>
      <w:r>
        <w:t xml:space="preserve"> [drop-down menu]</w:t>
      </w:r>
    </w:p>
    <w:p w14:paraId="18CE24A3" w14:textId="77777777" w:rsidR="004B2A94" w:rsidRDefault="004B2A94" w:rsidP="004B2A94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4B2A94" w:rsidRPr="00511763" w14:paraId="5B116A04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78F4AE0" w14:textId="77777777" w:rsidR="004B2A94" w:rsidRPr="00511763" w:rsidRDefault="004B2A94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F3839E1" w14:textId="77777777" w:rsidR="004B2A94" w:rsidRPr="00511763" w:rsidRDefault="004B2A94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8826710" w14:textId="77777777" w:rsidR="004B2A94" w:rsidRDefault="004B2A94" w:rsidP="00B51B0D">
      <w:pPr>
        <w:pStyle w:val="IRISPageHeading"/>
        <w:numPr>
          <w:ilvl w:val="0"/>
          <w:numId w:val="0"/>
        </w:numPr>
        <w:ind w:left="792"/>
      </w:pPr>
    </w:p>
    <w:p w14:paraId="1E1635C2" w14:textId="36A1D538" w:rsidR="004B2A94" w:rsidRDefault="004B2A94" w:rsidP="00AF2F63">
      <w:pPr>
        <w:pStyle w:val="IRISPageHeading"/>
      </w:pPr>
      <w:r>
        <w:t>Page 11: Materials for CSR</w:t>
      </w:r>
    </w:p>
    <w:p w14:paraId="6236EC6B" w14:textId="3E9A455E" w:rsidR="004B2A94" w:rsidRDefault="00F4204B" w:rsidP="004B2A94">
      <w:pPr>
        <w:pStyle w:val="IRISBullet"/>
      </w:pPr>
      <w:r>
        <w:t>Students implementing CSR require instructional supports to enact</w:t>
      </w:r>
      <w:r w:rsidR="00383454">
        <w:t xml:space="preserve"> their roles, apply the strategies, and stay on task.</w:t>
      </w:r>
    </w:p>
    <w:p w14:paraId="3ECE125B" w14:textId="480A6BDA" w:rsidR="00F4204B" w:rsidRDefault="00F4204B" w:rsidP="004B2A94">
      <w:pPr>
        <w:pStyle w:val="IRISBullet"/>
      </w:pPr>
      <w:r>
        <w:t>Learning Logs</w:t>
      </w:r>
    </w:p>
    <w:p w14:paraId="55625DD5" w14:textId="33B511AA" w:rsidR="00F4204B" w:rsidRDefault="00F4204B" w:rsidP="00F4204B">
      <w:pPr>
        <w:pStyle w:val="IRISBullet"/>
        <w:numPr>
          <w:ilvl w:val="1"/>
          <w:numId w:val="2"/>
        </w:numPr>
      </w:pPr>
      <w:r>
        <w:t>Link: Click to view a printable learning log. [PDF]</w:t>
      </w:r>
    </w:p>
    <w:p w14:paraId="1E9D794F" w14:textId="2BD7F148" w:rsidR="00F4204B" w:rsidRDefault="00F4204B" w:rsidP="00F4204B">
      <w:pPr>
        <w:pStyle w:val="IRISBullet"/>
        <w:numPr>
          <w:ilvl w:val="1"/>
          <w:numId w:val="2"/>
        </w:numPr>
      </w:pPr>
      <w:r>
        <w:t>Learning logs perform two primary function</w:t>
      </w:r>
      <w:r w:rsidR="00383454">
        <w:t>s, serving as…</w:t>
      </w:r>
      <w:r>
        <w:t xml:space="preserve"> [bullet points]</w:t>
      </w:r>
    </w:p>
    <w:p w14:paraId="46831B04" w14:textId="0D28A8D0" w:rsidR="00F4204B" w:rsidRDefault="00F4204B" w:rsidP="00F4204B">
      <w:pPr>
        <w:pStyle w:val="IRISBullet"/>
      </w:pPr>
      <w:r>
        <w:t>Cue Cards</w:t>
      </w:r>
    </w:p>
    <w:p w14:paraId="2D34A601" w14:textId="27E1353D" w:rsidR="00F4204B" w:rsidRDefault="00F4204B" w:rsidP="00F4204B">
      <w:pPr>
        <w:pStyle w:val="IRISBullet"/>
        <w:numPr>
          <w:ilvl w:val="1"/>
          <w:numId w:val="2"/>
        </w:numPr>
      </w:pPr>
      <w:r>
        <w:t>Link: Click for printable cue cards [PDF]</w:t>
      </w:r>
    </w:p>
    <w:p w14:paraId="508184E9" w14:textId="046765C5" w:rsidR="00F4204B" w:rsidRDefault="00F4204B" w:rsidP="00F4204B">
      <w:pPr>
        <w:pStyle w:val="IRISBullet"/>
        <w:numPr>
          <w:ilvl w:val="1"/>
          <w:numId w:val="2"/>
        </w:numPr>
      </w:pPr>
      <w:r>
        <w:t>Link: Click for instructions on printing</w:t>
      </w:r>
      <w:r w:rsidR="00383454">
        <w:t xml:space="preserve"> double-sided CSR cue cards.</w:t>
      </w:r>
      <w:r>
        <w:t xml:space="preserve"> [drop-down menu]</w:t>
      </w:r>
    </w:p>
    <w:p w14:paraId="5E8B684D" w14:textId="7924CFDA" w:rsidR="00F4204B" w:rsidRDefault="00F4204B" w:rsidP="00F4204B">
      <w:pPr>
        <w:pStyle w:val="IRISBullet"/>
      </w:pPr>
      <w:r>
        <w:t>Clunk Cards</w:t>
      </w:r>
    </w:p>
    <w:p w14:paraId="7AF1C1B4" w14:textId="317CC09B" w:rsidR="00F4204B" w:rsidRDefault="00F4204B" w:rsidP="00F4204B">
      <w:pPr>
        <w:pStyle w:val="IRISBullet"/>
        <w:numPr>
          <w:ilvl w:val="1"/>
          <w:numId w:val="2"/>
        </w:numPr>
      </w:pPr>
      <w:r>
        <w:t>Each of the four clunk cards contains one fix-up</w:t>
      </w:r>
      <w:r w:rsidR="00383454">
        <w:t xml:space="preserve"> strategy…</w:t>
      </w:r>
      <w:r>
        <w:t xml:space="preserve"> [bullet points]</w:t>
      </w:r>
    </w:p>
    <w:p w14:paraId="7E224A39" w14:textId="70C30C7B" w:rsidR="00F4204B" w:rsidRDefault="00F4204B" w:rsidP="00F4204B">
      <w:pPr>
        <w:pStyle w:val="IRISBullet"/>
        <w:numPr>
          <w:ilvl w:val="1"/>
          <w:numId w:val="2"/>
        </w:numPr>
      </w:pPr>
      <w:r>
        <w:t>Link: Click for printable clunk cards. [PDF]</w:t>
      </w:r>
    </w:p>
    <w:p w14:paraId="1A649571" w14:textId="24FD908C" w:rsidR="00F4204B" w:rsidRDefault="00F4204B" w:rsidP="00F4204B">
      <w:pPr>
        <w:pStyle w:val="IRISBullet"/>
        <w:numPr>
          <w:ilvl w:val="1"/>
          <w:numId w:val="2"/>
        </w:numPr>
      </w:pPr>
      <w:r>
        <w:t>Link: Click for instructions on printing</w:t>
      </w:r>
      <w:r w:rsidR="00383454">
        <w:t xml:space="preserve"> double-sided CSR clunk cards.</w:t>
      </w:r>
      <w:r>
        <w:t xml:space="preserve"> [drop-down menu]</w:t>
      </w:r>
    </w:p>
    <w:p w14:paraId="7CC92836" w14:textId="65B0F0D5" w:rsidR="00F4204B" w:rsidRDefault="00F4204B" w:rsidP="00F4204B">
      <w:pPr>
        <w:pStyle w:val="IRISBullet"/>
      </w:pPr>
      <w:r>
        <w:t>Timer</w:t>
      </w:r>
    </w:p>
    <w:p w14:paraId="29850D94" w14:textId="77777777" w:rsidR="00F4204B" w:rsidRDefault="00F4204B" w:rsidP="00F4204B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F4204B" w:rsidRPr="00511763" w14:paraId="0EF1E2A2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3043298" w14:textId="77777777" w:rsidR="00F4204B" w:rsidRPr="00511763" w:rsidRDefault="00F4204B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3159B41" w14:textId="77777777" w:rsidR="00F4204B" w:rsidRPr="00511763" w:rsidRDefault="00F4204B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C0FA47F" w14:textId="77777777" w:rsidR="00F4204B" w:rsidRDefault="00F4204B" w:rsidP="00B51B0D">
      <w:pPr>
        <w:pStyle w:val="IRISPageHeading"/>
        <w:numPr>
          <w:ilvl w:val="0"/>
          <w:numId w:val="0"/>
        </w:numPr>
        <w:ind w:left="792"/>
      </w:pPr>
    </w:p>
    <w:p w14:paraId="3DFF3795" w14:textId="41CF6ED8" w:rsidR="00F4204B" w:rsidRDefault="00EE4E28" w:rsidP="00AF2F63">
      <w:pPr>
        <w:pStyle w:val="IRISPageHeading"/>
      </w:pPr>
      <w:r>
        <w:t xml:space="preserve">Page </w:t>
      </w:r>
      <w:r w:rsidR="00D807E2">
        <w:t>1</w:t>
      </w:r>
      <w:r w:rsidR="00F4204B">
        <w:t>2: Implementing CSR</w:t>
      </w:r>
    </w:p>
    <w:p w14:paraId="1559224F" w14:textId="300FE36E" w:rsidR="00F4204B" w:rsidRDefault="00634919" w:rsidP="00F4204B">
      <w:pPr>
        <w:pStyle w:val="IRISBullet"/>
      </w:pPr>
      <w:r>
        <w:t>Now that Mr. Dupree has learned about the four reading strategie</w:t>
      </w:r>
      <w:r w:rsidR="00383454">
        <w:t xml:space="preserve">s and cooperative learning that constitute CSR, and has prepared </w:t>
      </w:r>
      <w:proofErr w:type="gramStart"/>
      <w:r w:rsidR="00383454">
        <w:t>all of</w:t>
      </w:r>
      <w:proofErr w:type="gramEnd"/>
      <w:r w:rsidR="00383454">
        <w:t xml:space="preserve"> his materials, he is ready to begin teaching the strategy.</w:t>
      </w:r>
    </w:p>
    <w:p w14:paraId="0ADEEB5D" w14:textId="53C49AC2" w:rsidR="00634919" w:rsidRDefault="00634919" w:rsidP="00F4204B">
      <w:pPr>
        <w:pStyle w:val="IRISBullet"/>
      </w:pPr>
      <w:r>
        <w:t>Video: The teacher introduces the steps of the strategy</w:t>
      </w:r>
      <w:r w:rsidR="00DF5FE7">
        <w:t xml:space="preserve"> and highlights</w:t>
      </w:r>
      <w:r w:rsidR="00383454">
        <w:t xml:space="preserve"> the strategy’s advantages and benefits.</w:t>
      </w:r>
    </w:p>
    <w:p w14:paraId="33DC76A8" w14:textId="4F619F05" w:rsidR="00DF5FE7" w:rsidRDefault="00DF5FE7" w:rsidP="00F4204B">
      <w:pPr>
        <w:pStyle w:val="IRISBullet"/>
      </w:pPr>
      <w:r>
        <w:t>Video: The teacher models each reading strategy and each group</w:t>
      </w:r>
      <w:r w:rsidR="00383454">
        <w:t xml:space="preserve"> role and explains their integrated use to the </w:t>
      </w:r>
      <w:proofErr w:type="gramStart"/>
      <w:r w:rsidR="00383454">
        <w:t>class as a whole</w:t>
      </w:r>
      <w:proofErr w:type="gramEnd"/>
      <w:r w:rsidR="00383454">
        <w:t>.</w:t>
      </w:r>
    </w:p>
    <w:p w14:paraId="21762612" w14:textId="429B5D6B" w:rsidR="00DF5FE7" w:rsidRDefault="00DF5FE7" w:rsidP="00F4204B">
      <w:pPr>
        <w:pStyle w:val="IRISBullet"/>
      </w:pPr>
      <w:r>
        <w:t>Video: Following the modeling phase, the teacher creates opportunities</w:t>
      </w:r>
      <w:r w:rsidR="00383454">
        <w:t xml:space="preserve"> for students to practice the strategies.</w:t>
      </w:r>
    </w:p>
    <w:p w14:paraId="71697F0F" w14:textId="71C84568" w:rsidR="00DF5FE7" w:rsidRDefault="00DF5FE7" w:rsidP="00F4204B">
      <w:pPr>
        <w:pStyle w:val="IRISBullet"/>
      </w:pPr>
      <w:r>
        <w:t>Video: Once students have achieved some familiarity with each strategy</w:t>
      </w:r>
      <w:r w:rsidR="00383454">
        <w:t>, they are ready to practice them independently.</w:t>
      </w:r>
    </w:p>
    <w:p w14:paraId="3140066E" w14:textId="177A3704" w:rsidR="00DF5FE7" w:rsidRDefault="00DF5FE7" w:rsidP="00F4204B">
      <w:pPr>
        <w:pStyle w:val="IRISBullet"/>
      </w:pPr>
      <w:r>
        <w:t>For Your Information</w:t>
      </w:r>
    </w:p>
    <w:p w14:paraId="1E529F4E" w14:textId="28CE2804" w:rsidR="00DF5FE7" w:rsidRDefault="00DF5FE7" w:rsidP="00F4204B">
      <w:pPr>
        <w:pStyle w:val="IRISBullet"/>
      </w:pPr>
      <w:r>
        <w:t>The teacher can make certain that they are doing so by… [bullet points]</w:t>
      </w:r>
    </w:p>
    <w:p w14:paraId="0360FEB3" w14:textId="0AAE976E" w:rsidR="00DF5FE7" w:rsidRDefault="00DF5FE7" w:rsidP="00F4204B">
      <w:pPr>
        <w:pStyle w:val="IRISBullet"/>
      </w:pPr>
      <w:r>
        <w:t>In addition, teachers can… [bullet points]</w:t>
      </w:r>
    </w:p>
    <w:p w14:paraId="3B2D1D44" w14:textId="1547560A" w:rsidR="00DF5FE7" w:rsidRDefault="00DF5FE7" w:rsidP="00F4204B">
      <w:pPr>
        <w:pStyle w:val="IRISBullet"/>
      </w:pPr>
      <w:r>
        <w:lastRenderedPageBreak/>
        <w:t>Activity</w:t>
      </w:r>
    </w:p>
    <w:p w14:paraId="14B0AC52" w14:textId="17C144EF" w:rsidR="00DF5FE7" w:rsidRDefault="00DF5FE7" w:rsidP="00DF5FE7">
      <w:pPr>
        <w:pStyle w:val="IRISBullet"/>
        <w:numPr>
          <w:ilvl w:val="1"/>
          <w:numId w:val="2"/>
        </w:numPr>
      </w:pPr>
      <w:r>
        <w:t>Video: Identify what stage the teacher is implementing.</w:t>
      </w:r>
    </w:p>
    <w:p w14:paraId="18040538" w14:textId="77777777" w:rsidR="00DF5FE7" w:rsidRDefault="00DF5FE7" w:rsidP="00DF5FE7">
      <w:pPr>
        <w:pStyle w:val="IRISBullet"/>
        <w:numPr>
          <w:ilvl w:val="1"/>
          <w:numId w:val="2"/>
        </w:numPr>
      </w:pPr>
      <w:r>
        <w:t>Video: Identify what stage the teacher is implementing.</w:t>
      </w:r>
    </w:p>
    <w:p w14:paraId="6D48E752" w14:textId="77777777" w:rsidR="00DF5FE7" w:rsidRDefault="00DF5FE7" w:rsidP="00DF5FE7">
      <w:pPr>
        <w:pStyle w:val="IRISBullet"/>
        <w:numPr>
          <w:ilvl w:val="1"/>
          <w:numId w:val="2"/>
        </w:numPr>
      </w:pPr>
      <w:r>
        <w:t>Video: Identify what stage the teacher is implementing.</w:t>
      </w:r>
    </w:p>
    <w:p w14:paraId="71F325F4" w14:textId="77777777" w:rsidR="00DF5FE7" w:rsidRDefault="00DF5FE7" w:rsidP="00DF5FE7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DF5FE7" w:rsidRPr="00511763" w14:paraId="25194C69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49761AA" w14:textId="77777777" w:rsidR="00DF5FE7" w:rsidRPr="00511763" w:rsidRDefault="00DF5FE7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E8A923E" w14:textId="77777777" w:rsidR="00DF5FE7" w:rsidRPr="00511763" w:rsidRDefault="00DF5FE7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3E27974" w14:textId="77777777" w:rsidR="00526109" w:rsidRDefault="00526109" w:rsidP="00B51B0D">
      <w:pPr>
        <w:pStyle w:val="IRISBullet"/>
        <w:numPr>
          <w:ilvl w:val="0"/>
          <w:numId w:val="0"/>
        </w:numPr>
        <w:spacing w:before="0" w:after="0"/>
        <w:ind w:left="2160"/>
        <w:sectPr w:rsidR="00526109" w:rsidSect="00E865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14:paraId="10246798" w14:textId="672CB92F" w:rsidR="009C492A" w:rsidRPr="00DB5990" w:rsidRDefault="00F4204B" w:rsidP="00AF2F63">
      <w:pPr>
        <w:pStyle w:val="IRISPageHeading"/>
      </w:pPr>
      <w:r>
        <w:t>Page 13</w:t>
      </w:r>
      <w:r w:rsidR="009C492A" w:rsidRPr="00511763">
        <w:t xml:space="preserve">: </w:t>
      </w:r>
      <w:r w:rsidR="009C492A">
        <w:t>References &amp; Additional Resources</w:t>
      </w:r>
    </w:p>
    <w:p w14:paraId="5FA6FCB2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Suggested module citation</w:t>
      </w:r>
    </w:p>
    <w:p w14:paraId="243927A3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References</w:t>
      </w:r>
    </w:p>
    <w:p w14:paraId="5AAC1A88" w14:textId="27A17BA5" w:rsidR="00526109" w:rsidRPr="00B51B0D" w:rsidRDefault="009C492A" w:rsidP="00B51B0D">
      <w:pPr>
        <w:pStyle w:val="IRISBullet"/>
        <w:rPr>
          <w:rFonts w:eastAsia="FuturaStd-Book"/>
          <w:lang w:bidi="en-US"/>
        </w:rPr>
      </w:pPr>
      <w:r w:rsidRPr="00526109">
        <w:rPr>
          <w:rFonts w:eastAsia="FuturaStd-Book"/>
          <w:lang w:bidi="en-US"/>
        </w:rPr>
        <w:t>Additional Resources</w:t>
      </w:r>
    </w:p>
    <w:p w14:paraId="1022B94E" w14:textId="1F9BEE98" w:rsidR="009C492A" w:rsidRPr="00B06360" w:rsidRDefault="009C492A" w:rsidP="00B06360">
      <w:pPr>
        <w:pStyle w:val="IRISPageHeading"/>
      </w:pPr>
      <w:r w:rsidRPr="00A513BE">
        <w:t>Page</w:t>
      </w:r>
      <w:r w:rsidRPr="00511763">
        <w:t xml:space="preserve"> </w:t>
      </w:r>
      <w:r w:rsidR="00D807E2">
        <w:t>1</w:t>
      </w:r>
      <w:r w:rsidR="00DF5FE7">
        <w:t>4</w:t>
      </w:r>
      <w:r w:rsidRPr="00511763">
        <w:t xml:space="preserve">: </w:t>
      </w:r>
      <w:r>
        <w:t>Credits</w:t>
      </w:r>
    </w:p>
    <w:p w14:paraId="06CB5595" w14:textId="04F1AD40" w:rsidR="00280234" w:rsidRDefault="00280234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 xml:space="preserve">Content </w:t>
      </w:r>
      <w:r w:rsidR="00DF5FE7">
        <w:rPr>
          <w:rFonts w:eastAsia="FuturaStd-Book"/>
        </w:rPr>
        <w:t>Collaborator</w:t>
      </w:r>
    </w:p>
    <w:p w14:paraId="05BE0BC8" w14:textId="46902659" w:rsidR="00B54183" w:rsidRDefault="00B54183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>Module Developer</w:t>
      </w:r>
      <w:r w:rsidR="00DF5FE7">
        <w:rPr>
          <w:rFonts w:eastAsia="FuturaStd-Book"/>
        </w:rPr>
        <w:t>s</w:t>
      </w:r>
    </w:p>
    <w:p w14:paraId="4E2598EB" w14:textId="12080BF7" w:rsidR="00280234" w:rsidRDefault="00280234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>Module Production Team</w:t>
      </w:r>
    </w:p>
    <w:p w14:paraId="6A9E749A" w14:textId="1758DBC0" w:rsidR="00B24CC7" w:rsidRPr="00B51B0D" w:rsidRDefault="00280234" w:rsidP="00B24CC7">
      <w:pPr>
        <w:pStyle w:val="IRISBullet"/>
        <w:rPr>
          <w:lang w:bidi="en-US"/>
        </w:rPr>
      </w:pPr>
      <w:r w:rsidRPr="00B24CC7">
        <w:rPr>
          <w:rFonts w:eastAsia="FuturaStd-Book"/>
        </w:rPr>
        <w:t>Media</w:t>
      </w:r>
    </w:p>
    <w:p w14:paraId="770B56CB" w14:textId="0D087437" w:rsidR="005B0C89" w:rsidRPr="00B24CC7" w:rsidRDefault="005B0C89" w:rsidP="00B24CC7">
      <w:pPr>
        <w:pStyle w:val="IRISSectionHeading"/>
        <w:rPr>
          <w:noProof w:val="0"/>
          <w:color w:val="000000" w:themeColor="text1"/>
          <w:sz w:val="24"/>
          <w:szCs w:val="24"/>
          <w:lang w:bidi="en-US"/>
        </w:rPr>
      </w:pPr>
      <w:r w:rsidRPr="00B24CC7">
        <w:rPr>
          <w:lang w:bidi="en-US"/>
        </w:rPr>
        <w:t>Wrap</w:t>
      </w:r>
      <w:r>
        <w:rPr>
          <w:lang w:bidi="en-US"/>
        </w:rPr>
        <w:t xml:space="preserve"> Up</w:t>
      </w:r>
    </w:p>
    <w:p w14:paraId="46C4607B" w14:textId="2E7C7117" w:rsidR="009C492A" w:rsidRDefault="009C492A" w:rsidP="00645481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Summary of the module</w:t>
      </w:r>
    </w:p>
    <w:p w14:paraId="4F35BEFC" w14:textId="4106E255" w:rsidR="006F71A0" w:rsidRDefault="00810B63" w:rsidP="006454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Video: </w:t>
      </w:r>
      <w:r w:rsidR="00DF5FE7">
        <w:rPr>
          <w:rFonts w:eastAsia="FuturaStd-Book"/>
          <w:lang w:bidi="en-US"/>
        </w:rPr>
        <w:t>Watch the movie for a more detailed summary of CSR.</w:t>
      </w:r>
    </w:p>
    <w:p w14:paraId="31113189" w14:textId="1FFE2C8D" w:rsidR="00B1292A" w:rsidRPr="00B24CC7" w:rsidRDefault="009C492A" w:rsidP="00B54183">
      <w:pPr>
        <w:pStyle w:val="IRISBullet"/>
      </w:pPr>
      <w:r w:rsidRPr="00B1292A">
        <w:rPr>
          <w:rFonts w:eastAsia="FuturaStd-Book"/>
          <w:lang w:bidi="en-US"/>
        </w:rPr>
        <w:t>Revisit your Initial Thoughts responses</w:t>
      </w:r>
    </w:p>
    <w:p w14:paraId="0186170A" w14:textId="77777777" w:rsidR="00B24CC7" w:rsidRPr="00EC68C9" w:rsidRDefault="00B24CC7" w:rsidP="00B24CC7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5DD34C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02153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F4F80F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07B8D15" w14:textId="2F84F84E" w:rsidR="009C492A" w:rsidRPr="00511763" w:rsidRDefault="009C492A" w:rsidP="009E2BF4">
      <w:pPr>
        <w:pStyle w:val="IRISSectionHeading"/>
        <w:spacing w:after="0"/>
        <w:ind w:right="461"/>
      </w:pPr>
      <w:r w:rsidRPr="00AF2F63">
        <w:t>Assessment</w:t>
      </w:r>
    </w:p>
    <w:p w14:paraId="1EDFFD47" w14:textId="77777777" w:rsidR="009C492A" w:rsidRDefault="009C492A" w:rsidP="00A513B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Take some time now to answer the following questions.</w:t>
      </w:r>
    </w:p>
    <w:p w14:paraId="12044B70" w14:textId="350B4E29" w:rsidR="009C492A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1FA916A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CEC0F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C56950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BCDD1E9" w14:textId="58E12DEF" w:rsidR="00CB6E11" w:rsidRPr="00CB6E11" w:rsidRDefault="00CB6E11" w:rsidP="00CB6E11">
            <w:pPr>
              <w:tabs>
                <w:tab w:val="left" w:pos="3656"/>
              </w:tabs>
              <w:rPr>
                <w:rFonts w:ascii="Arial" w:hAnsi="Arial" w:cs="Arial"/>
              </w:rPr>
            </w:pPr>
          </w:p>
        </w:tc>
      </w:tr>
    </w:tbl>
    <w:p w14:paraId="685B6A7C" w14:textId="5293E882" w:rsidR="0090350A" w:rsidRPr="005C7642" w:rsidRDefault="0090350A" w:rsidP="00926631">
      <w:pPr>
        <w:pStyle w:val="IRISBullet"/>
        <w:numPr>
          <w:ilvl w:val="0"/>
          <w:numId w:val="0"/>
        </w:numPr>
        <w:ind w:left="1008"/>
        <w:rPr>
          <w:rFonts w:eastAsia="FuturaStd-Book"/>
          <w:szCs w:val="22"/>
          <w:lang w:bidi="en-US"/>
        </w:rPr>
      </w:pPr>
    </w:p>
    <w:sectPr w:rsidR="0090350A" w:rsidRPr="005C7642" w:rsidSect="00CB6E11">
      <w:footerReference w:type="defaul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A6153" w14:textId="77777777" w:rsidR="00FC35C7" w:rsidRDefault="00FC35C7" w:rsidP="00B00A09">
      <w:r>
        <w:separator/>
      </w:r>
    </w:p>
  </w:endnote>
  <w:endnote w:type="continuationSeparator" w:id="0">
    <w:p w14:paraId="15947607" w14:textId="77777777" w:rsidR="00FC35C7" w:rsidRDefault="00FC35C7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45954851"/>
      <w:docPartObj>
        <w:docPartGallery w:val="Page Numbers (Bottom of Page)"/>
        <w:docPartUnique/>
      </w:docPartObj>
    </w:sdtPr>
    <w:sdtContent>
      <w:p w14:paraId="0F58519F" w14:textId="113C28D6" w:rsidR="00CB6E11" w:rsidRDefault="00CB6E11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847589561"/>
      <w:docPartObj>
        <w:docPartGallery w:val="Page Numbers (Bottom of Page)"/>
        <w:docPartUnique/>
      </w:docPartObj>
    </w:sdtPr>
    <w:sdtContent>
      <w:p w14:paraId="05AA2C11" w14:textId="1B1CB31C" w:rsidR="00CB6E11" w:rsidRDefault="00CB6E11" w:rsidP="00CB6E1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484005" w14:textId="77777777" w:rsidR="00CB6E11" w:rsidRDefault="00CB6E11" w:rsidP="00CB6E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23695491"/>
      <w:docPartObj>
        <w:docPartGallery w:val="Page Numbers (Bottom of Page)"/>
        <w:docPartUnique/>
      </w:docPartObj>
    </w:sdtPr>
    <w:sdtContent>
      <w:p w14:paraId="7CB80E59" w14:textId="7BB7A3D8" w:rsidR="00CB6E11" w:rsidRDefault="00CB6E11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 w:rsidRPr="00CB6E1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B6E11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B6E1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B6E11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CB6E1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BFFD78E" w14:textId="56A35CDD" w:rsidR="00B51B0D" w:rsidRPr="00D511B4" w:rsidRDefault="00675FC7" w:rsidP="00B51B0D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F81CB8" wp14:editId="45BF3631">
              <wp:simplePos x="0" y="0"/>
              <wp:positionH relativeFrom="column">
                <wp:posOffset>-114429</wp:posOffset>
              </wp:positionH>
              <wp:positionV relativeFrom="paragraph">
                <wp:posOffset>-52705</wp:posOffset>
              </wp:positionV>
              <wp:extent cx="7075170" cy="0"/>
              <wp:effectExtent l="0" t="0" r="11430" b="12700"/>
              <wp:wrapNone/>
              <wp:docPr id="1637504943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98BD6C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4.15pt" to="548.1pt,-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" strokecolor="#f1b038" strokeweight=".5pt">
              <o:lock v:ext="edit" shapetype="f"/>
            </v:line>
          </w:pict>
        </mc:Fallback>
      </mc:AlternateContent>
    </w:r>
    <w:r w:rsidR="00B51B0D" w:rsidRPr="00D511B4">
      <w:rPr>
        <w:rFonts w:ascii="Arial" w:hAnsi="Arial" w:cs="Arial"/>
        <w:sz w:val="20"/>
        <w:szCs w:val="20"/>
      </w:rPr>
      <w:t>iris.peabody.vanderbilt.edu</w:t>
    </w:r>
    <w:r w:rsidR="00B51B0D">
      <w:rPr>
        <w:rFonts w:ascii="Arial" w:hAnsi="Arial" w:cs="Arial"/>
        <w:sz w:val="20"/>
        <w:szCs w:val="20"/>
      </w:rPr>
      <w:tab/>
    </w:r>
    <w:r w:rsidR="00B51B0D">
      <w:rPr>
        <w:rFonts w:ascii="Arial" w:hAnsi="Arial" w:cs="Arial"/>
        <w:sz w:val="20"/>
        <w:szCs w:val="20"/>
      </w:rPr>
      <w:tab/>
    </w:r>
  </w:p>
  <w:p w14:paraId="2A9517EC" w14:textId="7A4F1B81" w:rsidR="00B24CC7" w:rsidRDefault="00B24CC7" w:rsidP="00AF2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70F2E" w14:textId="77777777" w:rsidR="00824D40" w:rsidRDefault="00824D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6634113"/>
      <w:docPartObj>
        <w:docPartGallery w:val="Page Numbers (Bottom of Page)"/>
        <w:docPartUnique/>
      </w:docPartObj>
    </w:sdtPr>
    <w:sdtContent>
      <w:p w14:paraId="570DA8B2" w14:textId="2A0E4D0D" w:rsidR="00CB6E11" w:rsidRDefault="00CB6E11" w:rsidP="00CB6E11">
        <w:pPr>
          <w:pStyle w:val="Footer"/>
          <w:framePr w:wrap="none" w:vAnchor="text" w:hAnchor="margin" w:xAlign="right" w:y="108"/>
          <w:rPr>
            <w:rStyle w:val="PageNumber"/>
          </w:rPr>
        </w:pPr>
        <w:r w:rsidRPr="00CB6E1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B6E11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B6E1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B6E11">
          <w:rPr>
            <w:rStyle w:val="PageNumber"/>
            <w:rFonts w:ascii="Arial" w:hAnsi="Arial" w:cs="Arial"/>
            <w:noProof/>
            <w:sz w:val="20"/>
            <w:szCs w:val="20"/>
          </w:rPr>
          <w:t>8</w:t>
        </w:r>
        <w:r w:rsidRPr="00CB6E1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2F0558A4" w14:textId="78EE9312" w:rsidR="00023F95" w:rsidRDefault="00CB6E11" w:rsidP="00CB6E11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9C0A06" wp14:editId="04613A1E">
              <wp:simplePos x="0" y="0"/>
              <wp:positionH relativeFrom="column">
                <wp:posOffset>1905635</wp:posOffset>
              </wp:positionH>
              <wp:positionV relativeFrom="paragraph">
                <wp:posOffset>45085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B56342" w14:textId="5990F566" w:rsidR="00CB6E11" w:rsidRPr="001B657B" w:rsidRDefault="00CB6E11" w:rsidP="00CB6E11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1B657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1B657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903</w:t>
                          </w:r>
                          <w:r w:rsidRPr="001B657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  <w:p w14:paraId="2FADA861" w14:textId="77777777" w:rsidR="00CB6E11" w:rsidRPr="001B657B" w:rsidRDefault="00CB6E11" w:rsidP="00CB6E11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9C0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05pt;margin-top:3.5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" filled="f" stroked="f" strokeweight=".5pt">
              <v:textbox>
                <w:txbxContent>
                  <w:p w14:paraId="1EB56342" w14:textId="5990F566" w:rsidR="00CB6E11" w:rsidRPr="001B657B" w:rsidRDefault="00CB6E11" w:rsidP="00CB6E11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1B657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1B657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903</w:t>
                    </w:r>
                    <w:r w:rsidRPr="001B657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  <w:p w14:paraId="2FADA861" w14:textId="77777777" w:rsidR="00CB6E11" w:rsidRPr="001B657B" w:rsidRDefault="00CB6E11" w:rsidP="00CB6E11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16B47407" wp14:editId="499FF957">
          <wp:simplePos x="0" y="0"/>
          <wp:positionH relativeFrom="column">
            <wp:posOffset>1374140</wp:posOffset>
          </wp:positionH>
          <wp:positionV relativeFrom="paragraph">
            <wp:posOffset>78105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13526051" wp14:editId="51AA6F93">
          <wp:simplePos x="0" y="0"/>
          <wp:positionH relativeFrom="column">
            <wp:posOffset>-123190</wp:posOffset>
          </wp:positionH>
          <wp:positionV relativeFrom="paragraph">
            <wp:posOffset>78105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43801FCF" wp14:editId="5F1709CA">
          <wp:simplePos x="0" y="0"/>
          <wp:positionH relativeFrom="column">
            <wp:posOffset>382270</wp:posOffset>
          </wp:positionH>
          <wp:positionV relativeFrom="paragraph">
            <wp:posOffset>157480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5A2DE4" wp14:editId="11DF7CB0">
              <wp:simplePos x="0" y="0"/>
              <wp:positionH relativeFrom="column">
                <wp:posOffset>-116536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6A3BE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pt,-.35pt" to="547.9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AHkYi33wAAAA0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41582" w14:textId="77777777" w:rsidR="00FC35C7" w:rsidRDefault="00FC35C7" w:rsidP="00B00A09">
      <w:r>
        <w:separator/>
      </w:r>
    </w:p>
  </w:footnote>
  <w:footnote w:type="continuationSeparator" w:id="0">
    <w:p w14:paraId="7D191C3B" w14:textId="77777777" w:rsidR="00FC35C7" w:rsidRDefault="00FC35C7" w:rsidP="00B0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1B953" w14:textId="77777777" w:rsidR="00824D40" w:rsidRDefault="00824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D2138" w14:textId="77777777" w:rsidR="00824D40" w:rsidRDefault="00824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B712E" w14:textId="77777777" w:rsidR="00824D40" w:rsidRDefault="00824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9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9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1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5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39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3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1"/>
  </w:num>
  <w:num w:numId="2" w16cid:durableId="1876308458">
    <w:abstractNumId w:val="15"/>
  </w:num>
  <w:num w:numId="3" w16cid:durableId="1943806237">
    <w:abstractNumId w:val="1"/>
  </w:num>
  <w:num w:numId="4" w16cid:durableId="174616430">
    <w:abstractNumId w:val="42"/>
  </w:num>
  <w:num w:numId="5" w16cid:durableId="525557834">
    <w:abstractNumId w:val="28"/>
  </w:num>
  <w:num w:numId="6" w16cid:durableId="559093578">
    <w:abstractNumId w:val="5"/>
  </w:num>
  <w:num w:numId="7" w16cid:durableId="1875193748">
    <w:abstractNumId w:val="59"/>
  </w:num>
  <w:num w:numId="8" w16cid:durableId="871963574">
    <w:abstractNumId w:val="27"/>
  </w:num>
  <w:num w:numId="9" w16cid:durableId="592469906">
    <w:abstractNumId w:val="37"/>
  </w:num>
  <w:num w:numId="10" w16cid:durableId="823467221">
    <w:abstractNumId w:val="3"/>
  </w:num>
  <w:num w:numId="11" w16cid:durableId="811481777">
    <w:abstractNumId w:val="16"/>
  </w:num>
  <w:num w:numId="12" w16cid:durableId="1336835277">
    <w:abstractNumId w:val="4"/>
  </w:num>
  <w:num w:numId="13" w16cid:durableId="725104121">
    <w:abstractNumId w:val="14"/>
  </w:num>
  <w:num w:numId="14" w16cid:durableId="1113480588">
    <w:abstractNumId w:val="7"/>
  </w:num>
  <w:num w:numId="15" w16cid:durableId="1573739672">
    <w:abstractNumId w:val="36"/>
  </w:num>
  <w:num w:numId="16" w16cid:durableId="1522428092">
    <w:abstractNumId w:val="19"/>
  </w:num>
  <w:num w:numId="17" w16cid:durableId="110706292">
    <w:abstractNumId w:val="0"/>
  </w:num>
  <w:num w:numId="18" w16cid:durableId="1927568579">
    <w:abstractNumId w:val="52"/>
  </w:num>
  <w:num w:numId="19" w16cid:durableId="2050375089">
    <w:abstractNumId w:val="55"/>
  </w:num>
  <w:num w:numId="20" w16cid:durableId="1550267240">
    <w:abstractNumId w:val="33"/>
  </w:num>
  <w:num w:numId="21" w16cid:durableId="607351760">
    <w:abstractNumId w:val="30"/>
  </w:num>
  <w:num w:numId="22" w16cid:durableId="1060441444">
    <w:abstractNumId w:val="45"/>
  </w:num>
  <w:num w:numId="23" w16cid:durableId="363140322">
    <w:abstractNumId w:val="51"/>
  </w:num>
  <w:num w:numId="24" w16cid:durableId="101416750">
    <w:abstractNumId w:val="49"/>
  </w:num>
  <w:num w:numId="25" w16cid:durableId="400910284">
    <w:abstractNumId w:val="8"/>
  </w:num>
  <w:num w:numId="26" w16cid:durableId="1166287178">
    <w:abstractNumId w:val="2"/>
  </w:num>
  <w:num w:numId="27" w16cid:durableId="840854435">
    <w:abstractNumId w:val="38"/>
  </w:num>
  <w:num w:numId="28" w16cid:durableId="2066950094">
    <w:abstractNumId w:val="34"/>
  </w:num>
  <w:num w:numId="29" w16cid:durableId="660623214">
    <w:abstractNumId w:val="40"/>
  </w:num>
  <w:num w:numId="30" w16cid:durableId="385376388">
    <w:abstractNumId w:val="29"/>
  </w:num>
  <w:num w:numId="31" w16cid:durableId="242957119">
    <w:abstractNumId w:val="22"/>
  </w:num>
  <w:num w:numId="32" w16cid:durableId="1270040973">
    <w:abstractNumId w:val="24"/>
  </w:num>
  <w:num w:numId="33" w16cid:durableId="1608925949">
    <w:abstractNumId w:val="41"/>
  </w:num>
  <w:num w:numId="34" w16cid:durableId="490828923">
    <w:abstractNumId w:val="26"/>
  </w:num>
  <w:num w:numId="35" w16cid:durableId="841893311">
    <w:abstractNumId w:val="56"/>
  </w:num>
  <w:num w:numId="36" w16cid:durableId="341056041">
    <w:abstractNumId w:val="6"/>
  </w:num>
  <w:num w:numId="37" w16cid:durableId="57897234">
    <w:abstractNumId w:val="13"/>
  </w:num>
  <w:num w:numId="38" w16cid:durableId="1570455783">
    <w:abstractNumId w:val="18"/>
  </w:num>
  <w:num w:numId="39" w16cid:durableId="1281379761">
    <w:abstractNumId w:val="12"/>
  </w:num>
  <w:num w:numId="40" w16cid:durableId="1308169420">
    <w:abstractNumId w:val="58"/>
  </w:num>
  <w:num w:numId="41" w16cid:durableId="2033916703">
    <w:abstractNumId w:val="10"/>
  </w:num>
  <w:num w:numId="42" w16cid:durableId="338310137">
    <w:abstractNumId w:val="46"/>
  </w:num>
  <w:num w:numId="43" w16cid:durableId="1391999227">
    <w:abstractNumId w:val="39"/>
  </w:num>
  <w:num w:numId="44" w16cid:durableId="462432226">
    <w:abstractNumId w:val="44"/>
  </w:num>
  <w:num w:numId="45" w16cid:durableId="295067006">
    <w:abstractNumId w:val="17"/>
  </w:num>
  <w:num w:numId="46" w16cid:durableId="2134401463">
    <w:abstractNumId w:val="43"/>
  </w:num>
  <w:num w:numId="47" w16cid:durableId="1426532146">
    <w:abstractNumId w:val="20"/>
  </w:num>
  <w:num w:numId="48" w16cid:durableId="699161990">
    <w:abstractNumId w:val="23"/>
  </w:num>
  <w:num w:numId="49" w16cid:durableId="125658249">
    <w:abstractNumId w:val="54"/>
  </w:num>
  <w:num w:numId="50" w16cid:durableId="791023706">
    <w:abstractNumId w:val="53"/>
  </w:num>
  <w:num w:numId="51" w16cid:durableId="1317759543">
    <w:abstractNumId w:val="32"/>
  </w:num>
  <w:num w:numId="52" w16cid:durableId="940189105">
    <w:abstractNumId w:val="9"/>
  </w:num>
  <w:num w:numId="53" w16cid:durableId="610092072">
    <w:abstractNumId w:val="35"/>
  </w:num>
  <w:num w:numId="54" w16cid:durableId="968167558">
    <w:abstractNumId w:val="57"/>
  </w:num>
  <w:num w:numId="55" w16cid:durableId="2060087690">
    <w:abstractNumId w:val="31"/>
  </w:num>
  <w:num w:numId="56" w16cid:durableId="142818184">
    <w:abstractNumId w:val="47"/>
  </w:num>
  <w:num w:numId="57" w16cid:durableId="1767533598">
    <w:abstractNumId w:val="21"/>
  </w:num>
  <w:num w:numId="58" w16cid:durableId="144706962">
    <w:abstractNumId w:val="50"/>
  </w:num>
  <w:num w:numId="59" w16cid:durableId="1657102512">
    <w:abstractNumId w:val="25"/>
  </w:num>
  <w:num w:numId="60" w16cid:durableId="150170319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11040"/>
    <w:rsid w:val="00013641"/>
    <w:rsid w:val="000140DD"/>
    <w:rsid w:val="000154A8"/>
    <w:rsid w:val="00020C6E"/>
    <w:rsid w:val="00022E57"/>
    <w:rsid w:val="00023F95"/>
    <w:rsid w:val="00025E55"/>
    <w:rsid w:val="00030DEE"/>
    <w:rsid w:val="000325E8"/>
    <w:rsid w:val="0003561F"/>
    <w:rsid w:val="000356C1"/>
    <w:rsid w:val="00041041"/>
    <w:rsid w:val="00041AC1"/>
    <w:rsid w:val="0005341C"/>
    <w:rsid w:val="000538C0"/>
    <w:rsid w:val="000667D2"/>
    <w:rsid w:val="00074A30"/>
    <w:rsid w:val="00082017"/>
    <w:rsid w:val="00084030"/>
    <w:rsid w:val="000851A6"/>
    <w:rsid w:val="00087A66"/>
    <w:rsid w:val="00091B50"/>
    <w:rsid w:val="000B09C4"/>
    <w:rsid w:val="000B1282"/>
    <w:rsid w:val="000B5E78"/>
    <w:rsid w:val="000C295F"/>
    <w:rsid w:val="000C2DFD"/>
    <w:rsid w:val="000C3399"/>
    <w:rsid w:val="000C5CCC"/>
    <w:rsid w:val="000D49A8"/>
    <w:rsid w:val="000E2767"/>
    <w:rsid w:val="000E4B7D"/>
    <w:rsid w:val="000F1B58"/>
    <w:rsid w:val="000F2E1C"/>
    <w:rsid w:val="000F3034"/>
    <w:rsid w:val="000F30FF"/>
    <w:rsid w:val="000F6BDE"/>
    <w:rsid w:val="00101A87"/>
    <w:rsid w:val="00101C48"/>
    <w:rsid w:val="00104C6A"/>
    <w:rsid w:val="001106C1"/>
    <w:rsid w:val="00110D8F"/>
    <w:rsid w:val="00112678"/>
    <w:rsid w:val="00115155"/>
    <w:rsid w:val="00116136"/>
    <w:rsid w:val="00121534"/>
    <w:rsid w:val="00121B89"/>
    <w:rsid w:val="00127253"/>
    <w:rsid w:val="00131884"/>
    <w:rsid w:val="00132B81"/>
    <w:rsid w:val="001358A4"/>
    <w:rsid w:val="00136527"/>
    <w:rsid w:val="00140D58"/>
    <w:rsid w:val="00145160"/>
    <w:rsid w:val="00145A0A"/>
    <w:rsid w:val="001514C8"/>
    <w:rsid w:val="0015212F"/>
    <w:rsid w:val="0015540E"/>
    <w:rsid w:val="00161479"/>
    <w:rsid w:val="00163DBA"/>
    <w:rsid w:val="00192208"/>
    <w:rsid w:val="001A3B4B"/>
    <w:rsid w:val="001A4626"/>
    <w:rsid w:val="001A7657"/>
    <w:rsid w:val="001B16BE"/>
    <w:rsid w:val="001B1DD9"/>
    <w:rsid w:val="001B334D"/>
    <w:rsid w:val="001B37CE"/>
    <w:rsid w:val="001B3A65"/>
    <w:rsid w:val="001B452B"/>
    <w:rsid w:val="001B657B"/>
    <w:rsid w:val="001C08B2"/>
    <w:rsid w:val="001C582B"/>
    <w:rsid w:val="001D1CB1"/>
    <w:rsid w:val="001D2BE8"/>
    <w:rsid w:val="001E1D3A"/>
    <w:rsid w:val="001F03FC"/>
    <w:rsid w:val="00201477"/>
    <w:rsid w:val="00203C9D"/>
    <w:rsid w:val="00222DB4"/>
    <w:rsid w:val="00223505"/>
    <w:rsid w:val="00223C23"/>
    <w:rsid w:val="00224AE1"/>
    <w:rsid w:val="002400A9"/>
    <w:rsid w:val="00242C77"/>
    <w:rsid w:val="00246245"/>
    <w:rsid w:val="00252CBD"/>
    <w:rsid w:val="00255909"/>
    <w:rsid w:val="00255CCD"/>
    <w:rsid w:val="00257F70"/>
    <w:rsid w:val="00263369"/>
    <w:rsid w:val="00266361"/>
    <w:rsid w:val="002668A7"/>
    <w:rsid w:val="00267EAF"/>
    <w:rsid w:val="00272086"/>
    <w:rsid w:val="00272E0A"/>
    <w:rsid w:val="00274FAB"/>
    <w:rsid w:val="00280234"/>
    <w:rsid w:val="00280EC1"/>
    <w:rsid w:val="00291A80"/>
    <w:rsid w:val="0029355B"/>
    <w:rsid w:val="00297625"/>
    <w:rsid w:val="002A3976"/>
    <w:rsid w:val="002A55F4"/>
    <w:rsid w:val="002B1E7D"/>
    <w:rsid w:val="002B70F0"/>
    <w:rsid w:val="002C3869"/>
    <w:rsid w:val="002D4750"/>
    <w:rsid w:val="002E4692"/>
    <w:rsid w:val="002E4F99"/>
    <w:rsid w:val="002E776A"/>
    <w:rsid w:val="002F12FC"/>
    <w:rsid w:val="002F1BC4"/>
    <w:rsid w:val="002F3802"/>
    <w:rsid w:val="002F7498"/>
    <w:rsid w:val="002F7B2C"/>
    <w:rsid w:val="00300FD6"/>
    <w:rsid w:val="003018A7"/>
    <w:rsid w:val="00302383"/>
    <w:rsid w:val="00303072"/>
    <w:rsid w:val="00307273"/>
    <w:rsid w:val="003158E8"/>
    <w:rsid w:val="003238E0"/>
    <w:rsid w:val="003251CF"/>
    <w:rsid w:val="00330BA2"/>
    <w:rsid w:val="00331D93"/>
    <w:rsid w:val="003324B8"/>
    <w:rsid w:val="003359B2"/>
    <w:rsid w:val="00336B85"/>
    <w:rsid w:val="00337AAC"/>
    <w:rsid w:val="00343E9B"/>
    <w:rsid w:val="00347FFA"/>
    <w:rsid w:val="00353930"/>
    <w:rsid w:val="00361CC1"/>
    <w:rsid w:val="00363F99"/>
    <w:rsid w:val="00367FB2"/>
    <w:rsid w:val="0037616A"/>
    <w:rsid w:val="00383454"/>
    <w:rsid w:val="00385738"/>
    <w:rsid w:val="00395F23"/>
    <w:rsid w:val="003A42AC"/>
    <w:rsid w:val="003A480B"/>
    <w:rsid w:val="003B31DA"/>
    <w:rsid w:val="003B4D72"/>
    <w:rsid w:val="003B6830"/>
    <w:rsid w:val="003C3381"/>
    <w:rsid w:val="003C5439"/>
    <w:rsid w:val="003D5AD8"/>
    <w:rsid w:val="003D724C"/>
    <w:rsid w:val="003E7AB3"/>
    <w:rsid w:val="003F647A"/>
    <w:rsid w:val="003F65F9"/>
    <w:rsid w:val="003F7126"/>
    <w:rsid w:val="003F7635"/>
    <w:rsid w:val="00403875"/>
    <w:rsid w:val="00413376"/>
    <w:rsid w:val="00421C5A"/>
    <w:rsid w:val="0042657E"/>
    <w:rsid w:val="00426ECA"/>
    <w:rsid w:val="00437288"/>
    <w:rsid w:val="00437785"/>
    <w:rsid w:val="00445F70"/>
    <w:rsid w:val="00447981"/>
    <w:rsid w:val="00451820"/>
    <w:rsid w:val="00463E60"/>
    <w:rsid w:val="00464016"/>
    <w:rsid w:val="004648BB"/>
    <w:rsid w:val="00467CBC"/>
    <w:rsid w:val="00470908"/>
    <w:rsid w:val="00477AD6"/>
    <w:rsid w:val="00485691"/>
    <w:rsid w:val="00486E47"/>
    <w:rsid w:val="00492F03"/>
    <w:rsid w:val="00495970"/>
    <w:rsid w:val="004A1F69"/>
    <w:rsid w:val="004B1CE6"/>
    <w:rsid w:val="004B2A94"/>
    <w:rsid w:val="004B2C01"/>
    <w:rsid w:val="004B58F6"/>
    <w:rsid w:val="004B7F20"/>
    <w:rsid w:val="004C28E1"/>
    <w:rsid w:val="004C5294"/>
    <w:rsid w:val="004D113A"/>
    <w:rsid w:val="004D1E63"/>
    <w:rsid w:val="004D5327"/>
    <w:rsid w:val="004D6A69"/>
    <w:rsid w:val="004D73AA"/>
    <w:rsid w:val="004D7AB9"/>
    <w:rsid w:val="004E0B54"/>
    <w:rsid w:val="004E3D76"/>
    <w:rsid w:val="004E4ADD"/>
    <w:rsid w:val="004E689F"/>
    <w:rsid w:val="005063A6"/>
    <w:rsid w:val="00506481"/>
    <w:rsid w:val="00513BF1"/>
    <w:rsid w:val="00514102"/>
    <w:rsid w:val="00515A1E"/>
    <w:rsid w:val="005205BC"/>
    <w:rsid w:val="00526109"/>
    <w:rsid w:val="00536E97"/>
    <w:rsid w:val="005508AA"/>
    <w:rsid w:val="00554BA2"/>
    <w:rsid w:val="00556286"/>
    <w:rsid w:val="00562666"/>
    <w:rsid w:val="00563208"/>
    <w:rsid w:val="00564635"/>
    <w:rsid w:val="00566E4E"/>
    <w:rsid w:val="005761AE"/>
    <w:rsid w:val="00586387"/>
    <w:rsid w:val="0058789F"/>
    <w:rsid w:val="005A0116"/>
    <w:rsid w:val="005A40EC"/>
    <w:rsid w:val="005A44A9"/>
    <w:rsid w:val="005A7534"/>
    <w:rsid w:val="005B0C89"/>
    <w:rsid w:val="005B7694"/>
    <w:rsid w:val="005C12DD"/>
    <w:rsid w:val="005C3EAD"/>
    <w:rsid w:val="005C5CB6"/>
    <w:rsid w:val="005C7642"/>
    <w:rsid w:val="005D13D5"/>
    <w:rsid w:val="005D3466"/>
    <w:rsid w:val="005E2A8B"/>
    <w:rsid w:val="005E4134"/>
    <w:rsid w:val="005E4FEF"/>
    <w:rsid w:val="005E5EE1"/>
    <w:rsid w:val="005E71A1"/>
    <w:rsid w:val="005F1EC7"/>
    <w:rsid w:val="00601AC3"/>
    <w:rsid w:val="0060614F"/>
    <w:rsid w:val="00606B3F"/>
    <w:rsid w:val="006104C9"/>
    <w:rsid w:val="00613141"/>
    <w:rsid w:val="00617344"/>
    <w:rsid w:val="006204AB"/>
    <w:rsid w:val="006226A3"/>
    <w:rsid w:val="006243D7"/>
    <w:rsid w:val="00634919"/>
    <w:rsid w:val="006361CC"/>
    <w:rsid w:val="0063689E"/>
    <w:rsid w:val="00637384"/>
    <w:rsid w:val="00642F40"/>
    <w:rsid w:val="0064481F"/>
    <w:rsid w:val="00645481"/>
    <w:rsid w:val="006507DA"/>
    <w:rsid w:val="0065694F"/>
    <w:rsid w:val="00657438"/>
    <w:rsid w:val="00667D50"/>
    <w:rsid w:val="00675FC7"/>
    <w:rsid w:val="00680BD5"/>
    <w:rsid w:val="00684613"/>
    <w:rsid w:val="00684824"/>
    <w:rsid w:val="00695514"/>
    <w:rsid w:val="006A6077"/>
    <w:rsid w:val="006B0051"/>
    <w:rsid w:val="006B02FC"/>
    <w:rsid w:val="006B571A"/>
    <w:rsid w:val="006B66CB"/>
    <w:rsid w:val="006C11DE"/>
    <w:rsid w:val="006C4F4D"/>
    <w:rsid w:val="006C657E"/>
    <w:rsid w:val="006C7840"/>
    <w:rsid w:val="006D457D"/>
    <w:rsid w:val="006E1456"/>
    <w:rsid w:val="006E2973"/>
    <w:rsid w:val="006E4A0D"/>
    <w:rsid w:val="006E535B"/>
    <w:rsid w:val="006F6C0B"/>
    <w:rsid w:val="006F71A0"/>
    <w:rsid w:val="006F727A"/>
    <w:rsid w:val="00704658"/>
    <w:rsid w:val="0070781D"/>
    <w:rsid w:val="007122F2"/>
    <w:rsid w:val="007146AE"/>
    <w:rsid w:val="00714D70"/>
    <w:rsid w:val="00717126"/>
    <w:rsid w:val="0072036C"/>
    <w:rsid w:val="00723CE9"/>
    <w:rsid w:val="00725B35"/>
    <w:rsid w:val="0072791B"/>
    <w:rsid w:val="00733C16"/>
    <w:rsid w:val="007345F0"/>
    <w:rsid w:val="00741179"/>
    <w:rsid w:val="00743A23"/>
    <w:rsid w:val="00745AC9"/>
    <w:rsid w:val="007462AF"/>
    <w:rsid w:val="00751D30"/>
    <w:rsid w:val="00751DAB"/>
    <w:rsid w:val="007707D6"/>
    <w:rsid w:val="00774DF4"/>
    <w:rsid w:val="00780E09"/>
    <w:rsid w:val="0078325E"/>
    <w:rsid w:val="00783F24"/>
    <w:rsid w:val="0078542A"/>
    <w:rsid w:val="007A1F51"/>
    <w:rsid w:val="007B65E5"/>
    <w:rsid w:val="007C1BC9"/>
    <w:rsid w:val="007C2AFC"/>
    <w:rsid w:val="007C2D5F"/>
    <w:rsid w:val="007C7047"/>
    <w:rsid w:val="007D50A3"/>
    <w:rsid w:val="007E624C"/>
    <w:rsid w:val="007E6C59"/>
    <w:rsid w:val="007F5382"/>
    <w:rsid w:val="00801C11"/>
    <w:rsid w:val="00805982"/>
    <w:rsid w:val="00810B63"/>
    <w:rsid w:val="00813DA5"/>
    <w:rsid w:val="008226D7"/>
    <w:rsid w:val="00824D40"/>
    <w:rsid w:val="0082577A"/>
    <w:rsid w:val="00833AED"/>
    <w:rsid w:val="00842D97"/>
    <w:rsid w:val="00851618"/>
    <w:rsid w:val="0085226B"/>
    <w:rsid w:val="00852301"/>
    <w:rsid w:val="0085451E"/>
    <w:rsid w:val="008671E0"/>
    <w:rsid w:val="00870FC2"/>
    <w:rsid w:val="0088705E"/>
    <w:rsid w:val="008874E2"/>
    <w:rsid w:val="00890728"/>
    <w:rsid w:val="00890952"/>
    <w:rsid w:val="008B317A"/>
    <w:rsid w:val="008C2E5F"/>
    <w:rsid w:val="008E3351"/>
    <w:rsid w:val="008F148B"/>
    <w:rsid w:val="008F2FEC"/>
    <w:rsid w:val="008F359D"/>
    <w:rsid w:val="0090350A"/>
    <w:rsid w:val="00903F85"/>
    <w:rsid w:val="00920E5E"/>
    <w:rsid w:val="00921B5F"/>
    <w:rsid w:val="00923A67"/>
    <w:rsid w:val="00926631"/>
    <w:rsid w:val="00933501"/>
    <w:rsid w:val="009343EA"/>
    <w:rsid w:val="0093698A"/>
    <w:rsid w:val="00947EA3"/>
    <w:rsid w:val="009650AD"/>
    <w:rsid w:val="009679BF"/>
    <w:rsid w:val="00986FA7"/>
    <w:rsid w:val="009872A8"/>
    <w:rsid w:val="009874AF"/>
    <w:rsid w:val="00994A50"/>
    <w:rsid w:val="009A2FDD"/>
    <w:rsid w:val="009B0397"/>
    <w:rsid w:val="009B1188"/>
    <w:rsid w:val="009C3958"/>
    <w:rsid w:val="009C492A"/>
    <w:rsid w:val="009C6066"/>
    <w:rsid w:val="009D7320"/>
    <w:rsid w:val="009E27EC"/>
    <w:rsid w:val="009E2BF4"/>
    <w:rsid w:val="009E5FBB"/>
    <w:rsid w:val="009F2F0C"/>
    <w:rsid w:val="00A02DBE"/>
    <w:rsid w:val="00A053C3"/>
    <w:rsid w:val="00A076B9"/>
    <w:rsid w:val="00A07C0F"/>
    <w:rsid w:val="00A2038E"/>
    <w:rsid w:val="00A21044"/>
    <w:rsid w:val="00A21F3C"/>
    <w:rsid w:val="00A24A1D"/>
    <w:rsid w:val="00A33CBA"/>
    <w:rsid w:val="00A33EA5"/>
    <w:rsid w:val="00A3740B"/>
    <w:rsid w:val="00A47AA8"/>
    <w:rsid w:val="00A513BE"/>
    <w:rsid w:val="00A719C1"/>
    <w:rsid w:val="00A727FB"/>
    <w:rsid w:val="00A75142"/>
    <w:rsid w:val="00A91D7C"/>
    <w:rsid w:val="00AA1EA3"/>
    <w:rsid w:val="00AA53EF"/>
    <w:rsid w:val="00AA699A"/>
    <w:rsid w:val="00AB38B9"/>
    <w:rsid w:val="00AB67AD"/>
    <w:rsid w:val="00AC1603"/>
    <w:rsid w:val="00AD202C"/>
    <w:rsid w:val="00AD43B7"/>
    <w:rsid w:val="00AD65C5"/>
    <w:rsid w:val="00AE02B6"/>
    <w:rsid w:val="00AE06A2"/>
    <w:rsid w:val="00AE56B3"/>
    <w:rsid w:val="00AE5E52"/>
    <w:rsid w:val="00AF23AA"/>
    <w:rsid w:val="00AF2F63"/>
    <w:rsid w:val="00AF36D2"/>
    <w:rsid w:val="00AF7B93"/>
    <w:rsid w:val="00B00A09"/>
    <w:rsid w:val="00B06360"/>
    <w:rsid w:val="00B1292A"/>
    <w:rsid w:val="00B1582E"/>
    <w:rsid w:val="00B15BE9"/>
    <w:rsid w:val="00B171EB"/>
    <w:rsid w:val="00B175D8"/>
    <w:rsid w:val="00B200E0"/>
    <w:rsid w:val="00B24CC7"/>
    <w:rsid w:val="00B256DA"/>
    <w:rsid w:val="00B3061F"/>
    <w:rsid w:val="00B30707"/>
    <w:rsid w:val="00B30732"/>
    <w:rsid w:val="00B35F26"/>
    <w:rsid w:val="00B4122B"/>
    <w:rsid w:val="00B425A2"/>
    <w:rsid w:val="00B46BC1"/>
    <w:rsid w:val="00B51B0D"/>
    <w:rsid w:val="00B52D45"/>
    <w:rsid w:val="00B54183"/>
    <w:rsid w:val="00B54417"/>
    <w:rsid w:val="00B548C4"/>
    <w:rsid w:val="00B55903"/>
    <w:rsid w:val="00B6454F"/>
    <w:rsid w:val="00B65361"/>
    <w:rsid w:val="00B654B1"/>
    <w:rsid w:val="00B733E0"/>
    <w:rsid w:val="00B7667D"/>
    <w:rsid w:val="00B81E84"/>
    <w:rsid w:val="00BA34F8"/>
    <w:rsid w:val="00BA5388"/>
    <w:rsid w:val="00BB3560"/>
    <w:rsid w:val="00BC4F70"/>
    <w:rsid w:val="00BD02CB"/>
    <w:rsid w:val="00BD1A55"/>
    <w:rsid w:val="00BD1D14"/>
    <w:rsid w:val="00BE28C7"/>
    <w:rsid w:val="00BF5805"/>
    <w:rsid w:val="00C0773D"/>
    <w:rsid w:val="00C2473B"/>
    <w:rsid w:val="00C25E53"/>
    <w:rsid w:val="00C27B77"/>
    <w:rsid w:val="00C33346"/>
    <w:rsid w:val="00C53335"/>
    <w:rsid w:val="00C56950"/>
    <w:rsid w:val="00C72542"/>
    <w:rsid w:val="00C72AE0"/>
    <w:rsid w:val="00C72AF7"/>
    <w:rsid w:val="00C760A9"/>
    <w:rsid w:val="00C85A5A"/>
    <w:rsid w:val="00C87ACE"/>
    <w:rsid w:val="00C954F5"/>
    <w:rsid w:val="00C97F93"/>
    <w:rsid w:val="00CA0AA1"/>
    <w:rsid w:val="00CA0B0E"/>
    <w:rsid w:val="00CB23F5"/>
    <w:rsid w:val="00CB3C54"/>
    <w:rsid w:val="00CB4632"/>
    <w:rsid w:val="00CB6E11"/>
    <w:rsid w:val="00CB6F70"/>
    <w:rsid w:val="00CC04BD"/>
    <w:rsid w:val="00CC30AE"/>
    <w:rsid w:val="00CD069D"/>
    <w:rsid w:val="00CD0EBA"/>
    <w:rsid w:val="00CD732B"/>
    <w:rsid w:val="00CE02FB"/>
    <w:rsid w:val="00CE0AA8"/>
    <w:rsid w:val="00CE0DEA"/>
    <w:rsid w:val="00CF68D8"/>
    <w:rsid w:val="00D141C2"/>
    <w:rsid w:val="00D15D83"/>
    <w:rsid w:val="00D35F87"/>
    <w:rsid w:val="00D43F3F"/>
    <w:rsid w:val="00D46437"/>
    <w:rsid w:val="00D4759E"/>
    <w:rsid w:val="00D50C97"/>
    <w:rsid w:val="00D511B4"/>
    <w:rsid w:val="00D527B3"/>
    <w:rsid w:val="00D708DE"/>
    <w:rsid w:val="00D807E2"/>
    <w:rsid w:val="00D81C7B"/>
    <w:rsid w:val="00D920F4"/>
    <w:rsid w:val="00D932CE"/>
    <w:rsid w:val="00D95C48"/>
    <w:rsid w:val="00DB20EC"/>
    <w:rsid w:val="00DC0E40"/>
    <w:rsid w:val="00DC1806"/>
    <w:rsid w:val="00DD645A"/>
    <w:rsid w:val="00DF0237"/>
    <w:rsid w:val="00DF0549"/>
    <w:rsid w:val="00DF18F9"/>
    <w:rsid w:val="00DF2081"/>
    <w:rsid w:val="00DF252C"/>
    <w:rsid w:val="00DF5FE7"/>
    <w:rsid w:val="00E007C3"/>
    <w:rsid w:val="00E03645"/>
    <w:rsid w:val="00E0517E"/>
    <w:rsid w:val="00E06EEE"/>
    <w:rsid w:val="00E0733C"/>
    <w:rsid w:val="00E07932"/>
    <w:rsid w:val="00E114DE"/>
    <w:rsid w:val="00E15954"/>
    <w:rsid w:val="00E24902"/>
    <w:rsid w:val="00E27287"/>
    <w:rsid w:val="00E3047D"/>
    <w:rsid w:val="00E355EE"/>
    <w:rsid w:val="00E404A5"/>
    <w:rsid w:val="00E52F62"/>
    <w:rsid w:val="00E8036A"/>
    <w:rsid w:val="00E861F1"/>
    <w:rsid w:val="00E86574"/>
    <w:rsid w:val="00E90556"/>
    <w:rsid w:val="00E9146C"/>
    <w:rsid w:val="00E914AE"/>
    <w:rsid w:val="00E91E73"/>
    <w:rsid w:val="00E941BB"/>
    <w:rsid w:val="00E943F2"/>
    <w:rsid w:val="00E971D2"/>
    <w:rsid w:val="00EA088E"/>
    <w:rsid w:val="00EA132F"/>
    <w:rsid w:val="00EA1411"/>
    <w:rsid w:val="00EA48F8"/>
    <w:rsid w:val="00EA54FF"/>
    <w:rsid w:val="00EA6459"/>
    <w:rsid w:val="00EA799A"/>
    <w:rsid w:val="00EB6F89"/>
    <w:rsid w:val="00EC2D81"/>
    <w:rsid w:val="00EC302B"/>
    <w:rsid w:val="00EC50ED"/>
    <w:rsid w:val="00ED18C4"/>
    <w:rsid w:val="00EE366F"/>
    <w:rsid w:val="00EE4E28"/>
    <w:rsid w:val="00EF493F"/>
    <w:rsid w:val="00F00E08"/>
    <w:rsid w:val="00F04375"/>
    <w:rsid w:val="00F10D53"/>
    <w:rsid w:val="00F11AC3"/>
    <w:rsid w:val="00F14081"/>
    <w:rsid w:val="00F16951"/>
    <w:rsid w:val="00F21F68"/>
    <w:rsid w:val="00F24FD5"/>
    <w:rsid w:val="00F2596D"/>
    <w:rsid w:val="00F27640"/>
    <w:rsid w:val="00F31DDD"/>
    <w:rsid w:val="00F4062A"/>
    <w:rsid w:val="00F4204B"/>
    <w:rsid w:val="00F537F5"/>
    <w:rsid w:val="00F5572C"/>
    <w:rsid w:val="00F557D8"/>
    <w:rsid w:val="00F65981"/>
    <w:rsid w:val="00F71572"/>
    <w:rsid w:val="00F715C3"/>
    <w:rsid w:val="00F719BC"/>
    <w:rsid w:val="00F810E8"/>
    <w:rsid w:val="00F8221E"/>
    <w:rsid w:val="00F828D5"/>
    <w:rsid w:val="00F8298E"/>
    <w:rsid w:val="00F82EDB"/>
    <w:rsid w:val="00F95671"/>
    <w:rsid w:val="00FA71C5"/>
    <w:rsid w:val="00FB61D1"/>
    <w:rsid w:val="00FC35C7"/>
    <w:rsid w:val="00FC5CCE"/>
    <w:rsid w:val="00FC63E2"/>
    <w:rsid w:val="00FD2D1A"/>
    <w:rsid w:val="00FD6635"/>
    <w:rsid w:val="00FE1378"/>
    <w:rsid w:val="00FE225C"/>
    <w:rsid w:val="00FF66C4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F4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E2BF4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BF4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BF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BF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BF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BF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BF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BF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BF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BF4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BF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BF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BF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BF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BF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BF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BF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BF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9E2BF4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9E2BF4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9E2BF4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9E2BF4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9E2BF4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9E2BF4"/>
  </w:style>
  <w:style w:type="paragraph" w:customStyle="1" w:styleId="int-thought1">
    <w:name w:val="int-thought1"/>
    <w:basedOn w:val="Normal"/>
    <w:rsid w:val="009E2BF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E2BF4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BF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2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BF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E2BF4"/>
  </w:style>
  <w:style w:type="paragraph" w:customStyle="1" w:styleId="IRISPageHeading">
    <w:name w:val="IRIS Page Heading"/>
    <w:basedOn w:val="ListParagraph"/>
    <w:qFormat/>
    <w:rsid w:val="009E2BF4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9E2BF4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9E2BF4"/>
  </w:style>
  <w:style w:type="character" w:customStyle="1" w:styleId="BodyTextChar">
    <w:name w:val="Body Text Char"/>
    <w:basedOn w:val="DefaultParagraphFont"/>
    <w:link w:val="BodyText"/>
    <w:uiPriority w:val="1"/>
    <w:rsid w:val="009E2BF4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E2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BF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E2BF4"/>
    <w:rPr>
      <w:i/>
      <w:iCs/>
    </w:rPr>
  </w:style>
  <w:style w:type="paragraph" w:customStyle="1" w:styleId="IRISBodyBullets">
    <w:name w:val="IRIS Body Bullets"/>
    <w:basedOn w:val="Normal"/>
    <w:uiPriority w:val="99"/>
    <w:rsid w:val="009E2BF4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9E2BF4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9E2BF4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B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B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9E2BF4"/>
    <w:rPr>
      <w:b/>
      <w:bCs/>
    </w:rPr>
  </w:style>
  <w:style w:type="numbering" w:customStyle="1" w:styleId="CurrentList1">
    <w:name w:val="Current List1"/>
    <w:uiPriority w:val="99"/>
    <w:rsid w:val="009E2BF4"/>
    <w:pPr>
      <w:numPr>
        <w:numId w:val="55"/>
      </w:numPr>
    </w:pPr>
  </w:style>
  <w:style w:type="numbering" w:customStyle="1" w:styleId="CurrentList2">
    <w:name w:val="Current List2"/>
    <w:uiPriority w:val="99"/>
    <w:rsid w:val="009E2BF4"/>
    <w:pPr>
      <w:numPr>
        <w:numId w:val="56"/>
      </w:numPr>
    </w:pPr>
  </w:style>
  <w:style w:type="numbering" w:customStyle="1" w:styleId="CurrentList3">
    <w:name w:val="Current List3"/>
    <w:uiPriority w:val="99"/>
    <w:rsid w:val="009E2BF4"/>
    <w:pPr>
      <w:numPr>
        <w:numId w:val="57"/>
      </w:numPr>
    </w:pPr>
  </w:style>
  <w:style w:type="numbering" w:customStyle="1" w:styleId="CurrentList4">
    <w:name w:val="Current List4"/>
    <w:uiPriority w:val="99"/>
    <w:rsid w:val="009E2BF4"/>
    <w:pPr>
      <w:numPr>
        <w:numId w:val="58"/>
      </w:numPr>
    </w:pPr>
  </w:style>
  <w:style w:type="numbering" w:customStyle="1" w:styleId="CurrentList5">
    <w:name w:val="Current List5"/>
    <w:uiPriority w:val="99"/>
    <w:rsid w:val="009E2BF4"/>
    <w:pPr>
      <w:numPr>
        <w:numId w:val="59"/>
      </w:numPr>
    </w:pPr>
  </w:style>
  <w:style w:type="numbering" w:customStyle="1" w:styleId="CurrentList6">
    <w:name w:val="Current List6"/>
    <w:uiPriority w:val="99"/>
    <w:rsid w:val="009E2BF4"/>
    <w:pPr>
      <w:numPr>
        <w:numId w:val="60"/>
      </w:numPr>
    </w:pPr>
  </w:style>
  <w:style w:type="paragraph" w:styleId="Revision">
    <w:name w:val="Revision"/>
    <w:hidden/>
    <w:uiPriority w:val="99"/>
    <w:semiHidden/>
    <w:rsid w:val="00E304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44</TotalTime>
  <Pages>8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19</cp:revision>
  <dcterms:created xsi:type="dcterms:W3CDTF">2024-03-01T15:25:00Z</dcterms:created>
  <dcterms:modified xsi:type="dcterms:W3CDTF">2024-12-11T18:16:00Z</dcterms:modified>
</cp:coreProperties>
</file>