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EE747" w14:textId="77777777" w:rsidR="00546840" w:rsidRPr="00546840" w:rsidRDefault="00546840" w:rsidP="00546840">
      <w:pPr>
        <w:shd w:val="clear" w:color="auto" w:fill="FFFFFF"/>
        <w:spacing w:before="150" w:after="150" w:line="240" w:lineRule="auto"/>
        <w:outlineLvl w:val="3"/>
        <w:rPr>
          <w:rFonts w:ascii="inherit" w:eastAsia="Times New Roman" w:hAnsi="inherit" w:cs="Open Sans"/>
          <w:b/>
          <w:bCs/>
          <w:color w:val="333333"/>
          <w:sz w:val="24"/>
          <w:szCs w:val="24"/>
        </w:rPr>
      </w:pPr>
      <w:r w:rsidRPr="00546840">
        <w:rPr>
          <w:rFonts w:ascii="inherit" w:eastAsia="Times New Roman" w:hAnsi="inherit" w:cs="Open Sans"/>
          <w:b/>
          <w:bCs/>
          <w:color w:val="333333"/>
          <w:sz w:val="24"/>
          <w:szCs w:val="24"/>
        </w:rPr>
        <w:t>Vanderbilt Human Research Protection Program</w:t>
      </w:r>
      <w:r w:rsidRPr="00546840">
        <w:rPr>
          <w:rFonts w:ascii="inherit" w:eastAsia="Times New Roman" w:hAnsi="inherit" w:cs="Open Sans"/>
          <w:b/>
          <w:bCs/>
          <w:color w:val="333333"/>
          <w:sz w:val="24"/>
          <w:szCs w:val="24"/>
        </w:rPr>
        <w:br/>
        <w:t>Health Sciences Committee 2 – Institutional Review Board</w:t>
      </w:r>
      <w:r w:rsidRPr="00546840">
        <w:rPr>
          <w:rFonts w:ascii="inherit" w:eastAsia="Times New Roman" w:hAnsi="inherit" w:cs="Open Sans"/>
          <w:b/>
          <w:bCs/>
          <w:color w:val="333333"/>
          <w:sz w:val="24"/>
          <w:szCs w:val="24"/>
        </w:rPr>
        <w:br/>
        <w:t>OHRP Registration Identification – IRB00000476</w:t>
      </w:r>
    </w:p>
    <w:p w14:paraId="54AB7D3D" w14:textId="77777777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51F05CF5" w14:textId="77777777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The Health Sciences Committee 2 meets every Wednesday of the month at 11:00AM. Meeting locations are subject to change. Please call the VHRPP office to confirm meeting location (322-2918).</w:t>
      </w:r>
    </w:p>
    <w:p w14:paraId="0D2B0E01" w14:textId="00859E24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Effective – </w:t>
      </w:r>
      <w:r w:rsidR="00820249">
        <w:rPr>
          <w:rFonts w:ascii="Open Sans" w:eastAsia="Times New Roman" w:hAnsi="Open Sans" w:cs="Open Sans"/>
          <w:color w:val="333333"/>
          <w:sz w:val="24"/>
          <w:szCs w:val="24"/>
        </w:rPr>
        <w:t>September 1, 2022</w:t>
      </w:r>
    </w:p>
    <w:p w14:paraId="47C4FE86" w14:textId="77777777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VOTING MEMBERS (10)</w:t>
      </w:r>
    </w:p>
    <w:p w14:paraId="6B65436D" w14:textId="1C59AAE7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Manus Donahue, Ph.D.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>–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Radiology, Neurology</w:t>
      </w:r>
    </w:p>
    <w:p w14:paraId="26D8AA41" w14:textId="36FE30EB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Elizabeth Davis, M.D. - Vice Chair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Hematology, Oncology</w:t>
      </w:r>
    </w:p>
    <w:p w14:paraId="61084A9D" w14:textId="50A76868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Bret Alvis, M.D.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Critical Care/ Anesthesiology</w:t>
      </w:r>
    </w:p>
    <w:p w14:paraId="1623626C" w14:textId="415D5119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Brenton Harrison, BBA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Business, Community Member</w:t>
      </w:r>
    </w:p>
    <w:p w14:paraId="36C83EFD" w14:textId="33FCF477" w:rsid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Christopher Hughes, MD 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Anesthesiology, Critical Care</w:t>
      </w:r>
    </w:p>
    <w:p w14:paraId="66838699" w14:textId="0A3B3E8B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Anna Lopez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Prisoner Rep, Community Member</w:t>
      </w:r>
    </w:p>
    <w:p w14:paraId="5C3C6F57" w14:textId="1DDB0EA6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Sanjay Mohan,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Hematology, Oncology</w:t>
      </w:r>
    </w:p>
    <w:p w14:paraId="158835EC" w14:textId="77CDB9F6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Helen Naylor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Biochemistry; Informatics</w:t>
      </w:r>
    </w:p>
    <w:p w14:paraId="258965FE" w14:textId="2A641365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Jason Park, MD, PhD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Otolaryngology</w:t>
      </w:r>
    </w:p>
    <w:p w14:paraId="231A9126" w14:textId="5C48DB70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Joern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-Hendrik Weitkamp, MD</w:t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>
        <w:rPr>
          <w:rFonts w:ascii="Open Sans" w:eastAsia="Times New Roman" w:hAnsi="Open Sans" w:cs="Open Sans"/>
          <w:color w:val="333333"/>
          <w:sz w:val="24"/>
          <w:szCs w:val="24"/>
        </w:rPr>
        <w:tab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Neonatology, Pediatric Infectious Disease</w:t>
      </w:r>
    </w:p>
    <w:p w14:paraId="0E7E66A0" w14:textId="77777777" w:rsidR="00546840" w:rsidRPr="00546840" w:rsidRDefault="00546840" w:rsidP="00546840">
      <w:pPr>
        <w:shd w:val="clear" w:color="auto" w:fill="FFFFFF"/>
        <w:spacing w:after="225" w:line="240" w:lineRule="auto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 </w:t>
      </w:r>
    </w:p>
    <w:p w14:paraId="2233CF29" w14:textId="77777777" w:rsidR="00546840" w:rsidRPr="00546840" w:rsidRDefault="00546840" w:rsidP="0054684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 w:right="-300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Roboto" w:eastAsia="Times New Roman" w:hAnsi="Roboto" w:cs="Open Sans"/>
          <w:color w:val="333333"/>
          <w:sz w:val="26"/>
          <w:szCs w:val="26"/>
        </w:rPr>
        <w:t>Alternate Members</w:t>
      </w:r>
    </w:p>
    <w:p w14:paraId="389F12DD" w14:textId="291B2FB1" w:rsidR="00546840" w:rsidRPr="00546840" w:rsidRDefault="00546840" w:rsidP="00546840">
      <w:pPr>
        <w:shd w:val="clear" w:color="auto" w:fill="FFFFFF"/>
        <w:spacing w:after="225" w:line="240" w:lineRule="auto"/>
        <w:ind w:left="495" w:right="-300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Mallory Blasingame, MA - Library Sciences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Jennifer Bounds - Homemaker, Community Member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Naweed Chowdhury, MD - Otolaryngology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Ciaran Considine, Ph.D. - Neurology, Cognitive Disorders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Mistey Cook, BS - Public Relations, Community Member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Hernan Correa, MD - Pediatric Pathology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lastRenderedPageBreak/>
        <w:t>Stephany Duda, Ph.D. - Biomedical Informatics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Elizabeth Harris,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MSEdu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, BS Mech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Eng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, BS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PhySci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 - Prisoner Representative, Community Member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Jonathan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Hiskey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, PhD - Political Science, Sociology, Latin Studies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Natalia Jimenez, Ph.D. - Pediatrics Infectious Disease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Burl Johnson, BA - Law Enforcement, Community Member (NS)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Lani Kajihara-Liehr, DNP - Pediatrics, Nursing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Taneya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 Koonce, MSLS, MPH - Information Sciences, Public Health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Sheila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Kusnoor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, Ph.D. - Neuroscience/Health Knowledge Information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Marianna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LaNoue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, PhD - Psychology/ Geriatrics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Joshua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Lawrenz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, MD - Musculoskeletal Oncology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Jennifer Ledford, PhD - Special Education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Cathy Maxwell, Ph.D., RN - Nursing, Research on Aging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James Muldowney, MD - Cardiology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Harvey Murff, M.D. - Internal Medicine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Jeremy Neal, PhD, CNM, RN - Nursing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Maria Niarchou, PhD - Genetic Medicine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Michael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O'connor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, M.D. - Pediatric Pulmonology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Soha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 Patel, MD - Obstetrics and Gynecology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Neeraja Peterson, M.D. - Internal Medicine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Carolyn Rambo, BA - Business, German, Community Member (NS)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Leshana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 Saint Jean, PhD - Sickle Cell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Megan Saylor, PhD - Psychology and Human Development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Eric Shinohara, M.D. - Radiation Oncology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Megan Simmons, DNP, PMHNP-BC - Geriatric Nursing, Mental Health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Jason Slagle, PhD - Human Factors, Organizational Psychology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Kimberly Towers, BS - Law Enforcement, Community Member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Annette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Vannilam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, MD - Pediatric Gastroenterology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Emmanuel Volanakis, MD - Pediatric Hematology, Oncology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Kathleen VonWahlde, MJ, BA, CCRP - Otolaryngology/Oncology, Clinical Trial Management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Mary Washington, M.D., Ph.D. - Pathology, Immunology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 xml:space="preserve">Amy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Weitlauf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, </w:t>
      </w:r>
      <w:proofErr w:type="spellStart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>Ph.D</w:t>
      </w:r>
      <w:proofErr w:type="spellEnd"/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t xml:space="preserve"> - Pediatric Psychology, Autism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James Wilkinson, MD, MPH - Pediatrics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Saralyn Williams, M.D. - Emergency Medicine, Pediatrics, Toxicology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Jo Wilson, MD, MPH - Psychiatry, Epidemiology</w:t>
      </w:r>
      <w:r w:rsidRPr="00546840">
        <w:rPr>
          <w:rFonts w:ascii="Open Sans" w:eastAsia="Times New Roman" w:hAnsi="Open Sans" w:cs="Open Sans"/>
          <w:color w:val="333333"/>
          <w:sz w:val="24"/>
          <w:szCs w:val="24"/>
        </w:rPr>
        <w:br/>
        <w:t>Mary Wood, Ph.D. - Psychiatry</w:t>
      </w:r>
    </w:p>
    <w:p w14:paraId="228310FE" w14:textId="77777777" w:rsidR="009446A0" w:rsidRDefault="009446A0"/>
    <w:sectPr w:rsidR="00944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26D26"/>
    <w:multiLevelType w:val="multilevel"/>
    <w:tmpl w:val="19A8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5361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840"/>
    <w:rsid w:val="00546840"/>
    <w:rsid w:val="00820249"/>
    <w:rsid w:val="0094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E132B"/>
  <w15:chartTrackingRefBased/>
  <w15:docId w15:val="{A0013DAA-93CF-4ACE-BDC5-B78407360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769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5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2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2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73520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3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41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72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Straznicky, Kristin Leigh</dc:creator>
  <cp:keywords/>
  <dc:description/>
  <cp:lastModifiedBy>Straznicky, Kristin Leigh</cp:lastModifiedBy>
  <cp:revision>1</cp:revision>
  <dcterms:created xsi:type="dcterms:W3CDTF">2022-11-10T13:26:00Z</dcterms:created>
  <dcterms:modified xsi:type="dcterms:W3CDTF">2022-11-10T13:39:00Z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2022-11-10T13:39:12Z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137914a5-348c-44c6-bed7-1405a7343b12</vt:lpwstr>
  </property>
  <property fmtid="{D5CDD505-2E9C-101B-9397-08002B2CF9AE}" pid="8" name="MSIP_Label_792c8cef-6f2b-4af1-b4ac-d815ff795cd6_ContentBits">
    <vt:lpwstr>0</vt:lpwstr>
  </property>
</Properties>
</file>