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0C3765" w:rsidP="2C28091D" w:rsidRDefault="5620585F" w14:paraId="2C078E63" w14:textId="4C931288">
      <w:pPr>
        <w:jc w:val="center"/>
      </w:pPr>
      <w:r>
        <w:rPr>
          <w:noProof/>
        </w:rPr>
        <w:drawing>
          <wp:inline distT="0" distB="0" distL="0" distR="0" wp14:anchorId="1E8180F6" wp14:editId="6FEBDD7F">
            <wp:extent cx="2800350" cy="525065"/>
            <wp:effectExtent l="0" t="0" r="0" b="0"/>
            <wp:docPr id="1516620597" name="Picture 151662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0350" cy="525065"/>
                    </a:xfrm>
                    <a:prstGeom prst="rect">
                      <a:avLst/>
                    </a:prstGeom>
                  </pic:spPr>
                </pic:pic>
              </a:graphicData>
            </a:graphic>
          </wp:inline>
        </w:drawing>
      </w:r>
    </w:p>
    <w:p w:rsidR="5620585F" w:rsidP="2C28091D" w:rsidRDefault="5620585F" w14:paraId="644D9A81" w14:textId="4AAC57CE">
      <w:pPr>
        <w:pStyle w:val="Heading1"/>
      </w:pPr>
      <w:r>
        <w:t>Press Release</w:t>
      </w:r>
    </w:p>
    <w:p w:rsidR="5620585F" w:rsidP="2C28091D" w:rsidRDefault="5620585F" w14:paraId="6EBD6369" w14:textId="70B3DDAA">
      <w:pPr>
        <w:pStyle w:val="NoSpacing"/>
        <w:rPr>
          <w:rFonts w:ascii="Times New Roman" w:hAnsi="Times New Roman" w:eastAsia="Times New Roman" w:cs="Times New Roman"/>
        </w:rPr>
      </w:pPr>
      <w:r w:rsidRPr="55436B9B">
        <w:rPr>
          <w:rFonts w:ascii="Times New Roman" w:hAnsi="Times New Roman" w:eastAsia="Times New Roman" w:cs="Times New Roman"/>
        </w:rPr>
        <w:t>FOR IMMEDIATE RELEASE</w:t>
      </w:r>
    </w:p>
    <w:p w:rsidR="1C0B5A76" w:rsidP="55436B9B" w:rsidRDefault="1C0B5A76" w14:paraId="0CA54C21" w14:textId="49CB5053">
      <w:pPr>
        <w:pStyle w:val="NoSpacing"/>
      </w:pPr>
      <w:r w:rsidRPr="55436B9B">
        <w:rPr>
          <w:rFonts w:ascii="Times New Roman" w:hAnsi="Times New Roman" w:eastAsia="Times New Roman" w:cs="Times New Roman"/>
        </w:rPr>
        <w:t>Michael Carlson</w:t>
      </w:r>
    </w:p>
    <w:p w:rsidR="1C0B5A76" w:rsidP="55436B9B" w:rsidRDefault="1C0B5A76" w14:paraId="740DACF3" w14:textId="6CDF19B3">
      <w:pPr>
        <w:pStyle w:val="NoSpacing"/>
        <w:rPr>
          <w:rFonts w:ascii="Times New Roman" w:hAnsi="Times New Roman" w:eastAsia="Times New Roman" w:cs="Times New Roman"/>
        </w:rPr>
      </w:pPr>
      <w:r w:rsidRPr="55436B9B">
        <w:rPr>
          <w:rFonts w:ascii="Times New Roman" w:hAnsi="Times New Roman" w:eastAsia="Times New Roman" w:cs="Times New Roman"/>
        </w:rPr>
        <w:t>michael.e.carlson@Vanderbilt.Edu</w:t>
      </w:r>
    </w:p>
    <w:p w:rsidR="1F57BC1F" w:rsidP="41C0CB95" w:rsidRDefault="6CB40187" w14:paraId="74BC3FE6" w14:textId="5160321A">
      <w:pPr>
        <w:pStyle w:val="Heading1"/>
      </w:pPr>
      <w:r w:rsidRPr="537768B4">
        <w:rPr>
          <w:i/>
          <w:iCs/>
        </w:rPr>
        <w:t>H</w:t>
      </w:r>
      <w:r w:rsidRPr="537768B4" w:rsidR="3AD8D95D">
        <w:rPr>
          <w:i/>
          <w:iCs/>
        </w:rPr>
        <w:t>AGOOD</w:t>
      </w:r>
      <w:r w:rsidRPr="537768B4">
        <w:rPr>
          <w:i/>
          <w:iCs/>
        </w:rPr>
        <w:t>,</w:t>
      </w:r>
      <w:r w:rsidRPr="537768B4" w:rsidR="42B83711">
        <w:rPr>
          <w:i/>
          <w:iCs/>
        </w:rPr>
        <w:t xml:space="preserve"> </w:t>
      </w:r>
      <w:r w:rsidR="42B83711">
        <w:t xml:space="preserve">an </w:t>
      </w:r>
      <w:r w:rsidR="79AAF59D">
        <w:t>art exhibition</w:t>
      </w:r>
      <w:r w:rsidR="42B83711">
        <w:t xml:space="preserve"> </w:t>
      </w:r>
      <w:r w:rsidR="3F07F10D">
        <w:t>e</w:t>
      </w:r>
      <w:r w:rsidR="42B83711">
        <w:t xml:space="preserve">xploring memory, </w:t>
      </w:r>
      <w:r w:rsidR="32761EB9">
        <w:t>f</w:t>
      </w:r>
      <w:r w:rsidR="42B83711">
        <w:t>amily,</w:t>
      </w:r>
      <w:r w:rsidR="4EAFC72F">
        <w:t xml:space="preserve"> and Black </w:t>
      </w:r>
      <w:r w:rsidR="25DCD006">
        <w:t>S</w:t>
      </w:r>
      <w:r w:rsidR="4EAFC72F">
        <w:t xml:space="preserve">outhern </w:t>
      </w:r>
      <w:r w:rsidR="12A4BD1B">
        <w:t>w</w:t>
      </w:r>
      <w:r w:rsidR="4EAFC72F">
        <w:t xml:space="preserve">omanhood by </w:t>
      </w:r>
      <w:r w:rsidR="1262B45F">
        <w:t>s</w:t>
      </w:r>
      <w:r w:rsidR="471710AD">
        <w:t xml:space="preserve">isters </w:t>
      </w:r>
      <w:r w:rsidR="4EAFC72F">
        <w:t xml:space="preserve">Lanecia </w:t>
      </w:r>
      <w:r w:rsidR="51051FA2">
        <w:t xml:space="preserve">and </w:t>
      </w:r>
      <w:r w:rsidR="4EAFC72F">
        <w:t>Ciona Rouse</w:t>
      </w:r>
      <w:r w:rsidR="6BA83E48">
        <w:t>, opening</w:t>
      </w:r>
      <w:r w:rsidR="4EAFC72F">
        <w:t xml:space="preserve"> at The Curb Center</w:t>
      </w:r>
      <w:r>
        <w:t xml:space="preserve"> </w:t>
      </w:r>
    </w:p>
    <w:p w:rsidR="34264DAF" w:rsidP="537768B4" w:rsidRDefault="34264DAF" w14:paraId="747EAED7" w14:textId="0BFA24D7">
      <w:r w:rsidRPr="3A292B81" w:rsidR="707D18AE">
        <w:rPr>
          <w:sz w:val="20"/>
          <w:szCs w:val="20"/>
        </w:rPr>
        <w:t>Wednesday</w:t>
      </w:r>
      <w:r w:rsidRPr="3A292B81" w:rsidR="34264DAF">
        <w:rPr>
          <w:sz w:val="20"/>
          <w:szCs w:val="20"/>
        </w:rPr>
        <w:t>, August 2</w:t>
      </w:r>
      <w:r w:rsidRPr="3A292B81" w:rsidR="13BE58D6">
        <w:rPr>
          <w:sz w:val="20"/>
          <w:szCs w:val="20"/>
        </w:rPr>
        <w:t>7</w:t>
      </w:r>
      <w:r w:rsidRPr="3A292B81" w:rsidR="34264DAF">
        <w:rPr>
          <w:sz w:val="20"/>
          <w:szCs w:val="20"/>
        </w:rPr>
        <w:t>, 2025</w:t>
      </w:r>
    </w:p>
    <w:p w:rsidR="6DE0A3D8" w:rsidP="56B428BE" w:rsidRDefault="6DE0A3D8" w14:paraId="72BEE175" w14:textId="43E2B5BF">
      <w:pPr>
        <w:pStyle w:val="Heading2"/>
        <w:rPr>
          <w:color w:val="auto"/>
        </w:rPr>
      </w:pPr>
      <w:r w:rsidRPr="41C0CB95">
        <w:rPr>
          <w:color w:val="auto"/>
        </w:rPr>
        <w:t xml:space="preserve">Hagood, South Carolina: </w:t>
      </w:r>
      <w:r w:rsidRPr="41C0CB95" w:rsidR="6143869E">
        <w:rPr>
          <w:color w:val="auto"/>
        </w:rPr>
        <w:t xml:space="preserve">a town of </w:t>
      </w:r>
      <w:r w:rsidRPr="41C0CB95" w:rsidR="076EBFFA">
        <w:rPr>
          <w:color w:val="auto"/>
        </w:rPr>
        <w:t>fewer</w:t>
      </w:r>
      <w:r w:rsidRPr="41C0CB95" w:rsidR="6143869E">
        <w:rPr>
          <w:color w:val="auto"/>
        </w:rPr>
        <w:t xml:space="preserve"> than 6,000 people</w:t>
      </w:r>
      <w:r w:rsidRPr="41C0CB95" w:rsidR="231F3DAB">
        <w:rPr>
          <w:color w:val="auto"/>
        </w:rPr>
        <w:t>, t</w:t>
      </w:r>
      <w:r w:rsidRPr="41C0CB95" w:rsidR="295AF803">
        <w:rPr>
          <w:color w:val="auto"/>
        </w:rPr>
        <w:t>he birthplace of Great-Great-Grandmother Annie</w:t>
      </w:r>
      <w:r w:rsidRPr="41C0CB95" w:rsidR="31783877">
        <w:rPr>
          <w:color w:val="auto"/>
        </w:rPr>
        <w:t>, t</w:t>
      </w:r>
      <w:r w:rsidRPr="41C0CB95" w:rsidR="295AF803">
        <w:rPr>
          <w:color w:val="auto"/>
        </w:rPr>
        <w:t xml:space="preserve">he </w:t>
      </w:r>
      <w:r w:rsidRPr="41C0CB95" w:rsidR="17780354">
        <w:rPr>
          <w:color w:val="auto"/>
        </w:rPr>
        <w:t xml:space="preserve">maternal </w:t>
      </w:r>
      <w:r w:rsidRPr="41C0CB95" w:rsidR="295AF803">
        <w:rPr>
          <w:color w:val="auto"/>
        </w:rPr>
        <w:t>origin of sisters Lanecia and Ciona Rouse</w:t>
      </w:r>
      <w:r w:rsidRPr="41C0CB95" w:rsidR="4C46E8EF">
        <w:rPr>
          <w:color w:val="auto"/>
        </w:rPr>
        <w:t>, and</w:t>
      </w:r>
      <w:r w:rsidRPr="41C0CB95" w:rsidR="295AF803">
        <w:rPr>
          <w:color w:val="auto"/>
        </w:rPr>
        <w:t xml:space="preserve"> </w:t>
      </w:r>
      <w:r w:rsidRPr="41C0CB95" w:rsidR="2119FF53">
        <w:rPr>
          <w:color w:val="auto"/>
        </w:rPr>
        <w:t>a</w:t>
      </w:r>
      <w:r w:rsidRPr="41C0CB95" w:rsidR="65E62DFC">
        <w:rPr>
          <w:color w:val="auto"/>
        </w:rPr>
        <w:t xml:space="preserve"> home</w:t>
      </w:r>
      <w:r w:rsidRPr="41C0CB95" w:rsidR="486FB5DB">
        <w:rPr>
          <w:rStyle w:val="Heading2Char"/>
        </w:rPr>
        <w:t>—</w:t>
      </w:r>
      <w:r w:rsidRPr="41C0CB95" w:rsidR="65E62DFC">
        <w:rPr>
          <w:color w:val="auto"/>
        </w:rPr>
        <w:t xml:space="preserve">of sorts. </w:t>
      </w:r>
    </w:p>
    <w:p w:rsidR="56B428BE" w:rsidP="26E04CBC" w:rsidRDefault="7C6B174B" w14:paraId="288C89BC" w14:textId="6A2FC9EA">
      <w:pPr>
        <w:jc w:val="center"/>
      </w:pPr>
      <w:r>
        <w:rPr>
          <w:noProof/>
        </w:rPr>
        <w:drawing>
          <wp:inline distT="0" distB="0" distL="0" distR="0" wp14:anchorId="72F4F863" wp14:editId="385967B3">
            <wp:extent cx="4080933" cy="2295525"/>
            <wp:effectExtent l="0" t="0" r="0" b="0"/>
            <wp:docPr id="8283233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23347" name=""/>
                    <pic:cNvPicPr/>
                  </pic:nvPicPr>
                  <pic:blipFill>
                    <a:blip r:embed="rId8">
                      <a:extLst>
                        <a:ext uri="{28A0092B-C50C-407E-A947-70E740481C1C}">
                          <a14:useLocalDpi xmlns:a14="http://schemas.microsoft.com/office/drawing/2010/main"/>
                        </a:ext>
                      </a:extLst>
                    </a:blip>
                    <a:stretch>
                      <a:fillRect/>
                    </a:stretch>
                  </pic:blipFill>
                  <pic:spPr>
                    <a:xfrm>
                      <a:off x="0" y="0"/>
                      <a:ext cx="4080933" cy="2295525"/>
                    </a:xfrm>
                    <a:prstGeom prst="rect">
                      <a:avLst/>
                    </a:prstGeom>
                  </pic:spPr>
                </pic:pic>
              </a:graphicData>
            </a:graphic>
          </wp:inline>
        </w:drawing>
      </w:r>
    </w:p>
    <w:p w:rsidR="2C28091D" w:rsidP="537768B4" w:rsidRDefault="359E4FED" w14:paraId="52280196" w14:textId="5A4C555D">
      <w:pPr>
        <w:rPr>
          <w:lang w:val="en-GB"/>
        </w:rPr>
      </w:pPr>
      <w:r w:rsidRPr="3A292B81" w:rsidR="359E4FED">
        <w:rPr>
          <w:b w:val="1"/>
          <w:bCs w:val="1"/>
          <w:i w:val="1"/>
          <w:iCs w:val="1"/>
        </w:rPr>
        <w:t>Nashville, Tennessee. (</w:t>
      </w:r>
      <w:r w:rsidRPr="3A292B81" w:rsidR="7E782AAE">
        <w:rPr>
          <w:b w:val="1"/>
          <w:bCs w:val="1"/>
          <w:i w:val="1"/>
          <w:iCs w:val="1"/>
        </w:rPr>
        <w:t>August 2</w:t>
      </w:r>
      <w:r w:rsidRPr="3A292B81" w:rsidR="4B9096F8">
        <w:rPr>
          <w:b w:val="1"/>
          <w:bCs w:val="1"/>
          <w:i w:val="1"/>
          <w:iCs w:val="1"/>
        </w:rPr>
        <w:t>7</w:t>
      </w:r>
      <w:r w:rsidRPr="3A292B81" w:rsidR="7E782AAE">
        <w:rPr>
          <w:b w:val="1"/>
          <w:bCs w:val="1"/>
          <w:i w:val="1"/>
          <w:iCs w:val="1"/>
        </w:rPr>
        <w:t>, 2025</w:t>
      </w:r>
      <w:r w:rsidRPr="3A292B81" w:rsidR="359E4FED">
        <w:rPr>
          <w:b w:val="1"/>
          <w:bCs w:val="1"/>
          <w:i w:val="1"/>
          <w:iCs w:val="1"/>
        </w:rPr>
        <w:t xml:space="preserve">) </w:t>
      </w:r>
      <w:r w:rsidRPr="3A292B81" w:rsidR="359E4FED">
        <w:rPr>
          <w:b w:val="1"/>
          <w:bCs w:val="1"/>
        </w:rPr>
        <w:t>—</w:t>
      </w:r>
      <w:r w:rsidRPr="3A292B81" w:rsidR="7B9F9289">
        <w:rPr>
          <w:b w:val="1"/>
          <w:bCs w:val="1"/>
        </w:rPr>
        <w:t xml:space="preserve"> </w:t>
      </w:r>
      <w:r w:rsidRPr="3A292B81" w:rsidR="1154C4EA">
        <w:rPr>
          <w:b w:val="1"/>
          <w:bCs w:val="1"/>
          <w:i w:val="1"/>
          <w:iCs w:val="1"/>
          <w:lang w:val="en-GB"/>
        </w:rPr>
        <w:t>HAGOOD</w:t>
      </w:r>
      <w:r w:rsidRPr="3A292B81" w:rsidR="1154C4EA">
        <w:rPr>
          <w:b w:val="1"/>
          <w:bCs w:val="1"/>
          <w:lang w:val="en-GB"/>
        </w:rPr>
        <w:t xml:space="preserve"> </w:t>
      </w:r>
      <w:r w:rsidRPr="3A292B81" w:rsidR="60EF069A">
        <w:rPr>
          <w:b w:val="1"/>
          <w:bCs w:val="1"/>
          <w:lang w:val="en-GB"/>
        </w:rPr>
        <w:t>is a collaboration between</w:t>
      </w:r>
      <w:r w:rsidRPr="3A292B81" w:rsidR="1154C4EA">
        <w:rPr>
          <w:b w:val="1"/>
          <w:bCs w:val="1"/>
          <w:lang w:val="en-GB"/>
        </w:rPr>
        <w:t xml:space="preserve"> </w:t>
      </w:r>
      <w:r w:rsidRPr="3A292B81" w:rsidR="50837619">
        <w:rPr>
          <w:b w:val="1"/>
          <w:bCs w:val="1"/>
          <w:lang w:val="en-GB"/>
        </w:rPr>
        <w:t>sisters that</w:t>
      </w:r>
      <w:r w:rsidRPr="3A292B81" w:rsidR="1154C4EA">
        <w:rPr>
          <w:b w:val="1"/>
          <w:bCs w:val="1"/>
          <w:lang w:val="en-GB"/>
        </w:rPr>
        <w:t xml:space="preserve"> explore</w:t>
      </w:r>
      <w:r w:rsidRPr="3A292B81" w:rsidR="7635C137">
        <w:rPr>
          <w:b w:val="1"/>
          <w:bCs w:val="1"/>
          <w:lang w:val="en-GB"/>
        </w:rPr>
        <w:t>s</w:t>
      </w:r>
      <w:r w:rsidRPr="3A292B81" w:rsidR="1154C4EA">
        <w:rPr>
          <w:b w:val="1"/>
          <w:bCs w:val="1"/>
          <w:lang w:val="en-GB"/>
        </w:rPr>
        <w:t xml:space="preserve"> their matrilineal line</w:t>
      </w:r>
      <w:r w:rsidRPr="3A292B81" w:rsidR="69EAFBB3">
        <w:rPr>
          <w:b w:val="1"/>
          <w:bCs w:val="1"/>
          <w:lang w:val="en-GB"/>
        </w:rPr>
        <w:t xml:space="preserve"> through mixed media collage, installation, </w:t>
      </w:r>
      <w:r w:rsidRPr="3A292B81" w:rsidR="69EAFBB3">
        <w:rPr>
          <w:b w:val="1"/>
          <w:bCs w:val="1"/>
          <w:lang w:val="en-GB"/>
        </w:rPr>
        <w:t>color</w:t>
      </w:r>
      <w:r w:rsidRPr="3A292B81" w:rsidR="69EAFBB3">
        <w:rPr>
          <w:b w:val="1"/>
          <w:bCs w:val="1"/>
          <w:lang w:val="en-GB"/>
        </w:rPr>
        <w:t xml:space="preserve"> </w:t>
      </w:r>
      <w:r w:rsidRPr="3A292B81" w:rsidR="69EAFBB3">
        <w:rPr>
          <w:b w:val="1"/>
          <w:bCs w:val="1"/>
          <w:lang w:val="en-GB"/>
        </w:rPr>
        <w:t>meditations</w:t>
      </w:r>
      <w:r w:rsidRPr="3A292B81" w:rsidR="69EAFBB3">
        <w:rPr>
          <w:b w:val="1"/>
          <w:bCs w:val="1"/>
          <w:lang w:val="en-GB"/>
        </w:rPr>
        <w:t xml:space="preserve"> and poetry.</w:t>
      </w:r>
      <w:r w:rsidRPr="3A292B81" w:rsidR="11D0140F">
        <w:rPr>
          <w:b w:val="1"/>
          <w:bCs w:val="1"/>
          <w:lang w:val="en-GB"/>
        </w:rPr>
        <w:t xml:space="preserve"> </w:t>
      </w:r>
      <w:r w:rsidRPr="3A292B81" w:rsidR="11D0140F">
        <w:rPr>
          <w:lang w:val="en-GB"/>
        </w:rPr>
        <w:t xml:space="preserve">This </w:t>
      </w:r>
      <w:r w:rsidRPr="3A292B81" w:rsidR="1FFDC281">
        <w:rPr>
          <w:lang w:val="en-GB"/>
        </w:rPr>
        <w:t xml:space="preserve">exhibition </w:t>
      </w:r>
      <w:r w:rsidRPr="3A292B81" w:rsidR="11D0140F">
        <w:rPr>
          <w:lang w:val="en-GB"/>
        </w:rPr>
        <w:t xml:space="preserve">will be </w:t>
      </w:r>
      <w:r w:rsidRPr="3A292B81" w:rsidR="6E00B27C">
        <w:rPr>
          <w:lang w:val="en-GB"/>
        </w:rPr>
        <w:t xml:space="preserve">open </w:t>
      </w:r>
      <w:r w:rsidRPr="3A292B81" w:rsidR="11D0140F">
        <w:rPr>
          <w:lang w:val="en-GB"/>
        </w:rPr>
        <w:t xml:space="preserve">from </w:t>
      </w:r>
      <w:r w:rsidRPr="3A292B81" w:rsidR="11D0140F">
        <w:rPr>
          <w:u w:val="single"/>
          <w:lang w:val="en-GB"/>
        </w:rPr>
        <w:t>Sep</w:t>
      </w:r>
      <w:r w:rsidRPr="3A292B81" w:rsidR="50DB778D">
        <w:rPr>
          <w:u w:val="single"/>
          <w:lang w:val="en-GB"/>
        </w:rPr>
        <w:t>tember 22</w:t>
      </w:r>
      <w:r w:rsidRPr="3A292B81" w:rsidR="50DB778D">
        <w:rPr>
          <w:u w:val="single"/>
          <w:vertAlign w:val="superscript"/>
          <w:lang w:val="en-GB"/>
        </w:rPr>
        <w:t xml:space="preserve">nd </w:t>
      </w:r>
      <w:r w:rsidRPr="3A292B81" w:rsidR="50DB778D">
        <w:rPr>
          <w:u w:val="single"/>
          <w:lang w:val="en-GB"/>
        </w:rPr>
        <w:t xml:space="preserve">to December </w:t>
      </w:r>
      <w:r w:rsidRPr="3A292B81" w:rsidR="6FA91E59">
        <w:rPr>
          <w:u w:val="single"/>
          <w:lang w:val="en-GB"/>
        </w:rPr>
        <w:t>4</w:t>
      </w:r>
      <w:r w:rsidRPr="3A292B81" w:rsidR="7A55FB5C">
        <w:rPr>
          <w:u w:val="single"/>
          <w:vertAlign w:val="superscript"/>
          <w:lang w:val="en-GB"/>
        </w:rPr>
        <w:t>th</w:t>
      </w:r>
      <w:r w:rsidRPr="3A292B81" w:rsidR="7A55FB5C">
        <w:rPr>
          <w:u w:val="single"/>
          <w:lang w:val="en-GB"/>
        </w:rPr>
        <w:t xml:space="preserve"> </w:t>
      </w:r>
      <w:r w:rsidRPr="3A292B81" w:rsidR="1292F57F">
        <w:rPr>
          <w:u w:val="single"/>
          <w:lang w:val="en-GB"/>
        </w:rPr>
        <w:t xml:space="preserve">with visiting hours </w:t>
      </w:r>
      <w:r w:rsidRPr="3A292B81" w:rsidR="74A4A13C">
        <w:rPr>
          <w:u w:val="single"/>
          <w:lang w:val="en-GB"/>
        </w:rPr>
        <w:t>Mon</w:t>
      </w:r>
      <w:r w:rsidRPr="3A292B81" w:rsidR="1292F57F">
        <w:rPr>
          <w:u w:val="single"/>
          <w:lang w:val="en-GB"/>
        </w:rPr>
        <w:t>day through Thursday from 10:00 am to 4:00 pm</w:t>
      </w:r>
      <w:r w:rsidRPr="3A292B81" w:rsidR="2506E27C">
        <w:rPr>
          <w:u w:val="single"/>
          <w:lang w:val="en-GB"/>
        </w:rPr>
        <w:t>, as well as Fridays and weekends by appointment,</w:t>
      </w:r>
      <w:r w:rsidRPr="3A292B81" w:rsidR="1292F57F">
        <w:rPr>
          <w:u w:val="single"/>
          <w:lang w:val="en-GB"/>
        </w:rPr>
        <w:t xml:space="preserve"> </w:t>
      </w:r>
      <w:r w:rsidRPr="3A292B81" w:rsidR="5B69FC25">
        <w:rPr>
          <w:lang w:val="en-GB"/>
        </w:rPr>
        <w:t>at</w:t>
      </w:r>
      <w:r w:rsidRPr="3A292B81" w:rsidR="7A55FB5C">
        <w:rPr>
          <w:lang w:val="en-GB"/>
        </w:rPr>
        <w:t xml:space="preserve"> The Curb Center, </w:t>
      </w:r>
      <w:r w:rsidRPr="3A292B81" w:rsidR="7A55FB5C">
        <w:rPr>
          <w:lang w:val="en-GB"/>
        </w:rPr>
        <w:t>located</w:t>
      </w:r>
      <w:r w:rsidRPr="3A292B81" w:rsidR="7A55FB5C">
        <w:rPr>
          <w:lang w:val="en-GB"/>
        </w:rPr>
        <w:t xml:space="preserve"> at </w:t>
      </w:r>
      <w:r w:rsidRPr="3A292B81" w:rsidR="7A55FB5C">
        <w:rPr>
          <w:u w:val="single"/>
          <w:lang w:val="en-GB"/>
        </w:rPr>
        <w:t>1801 Edgehill Ave</w:t>
      </w:r>
      <w:r w:rsidRPr="3A292B81" w:rsidR="7A55FB5C">
        <w:rPr>
          <w:lang w:val="en-GB"/>
        </w:rPr>
        <w:t>.</w:t>
      </w:r>
      <w:r w:rsidRPr="3A292B81" w:rsidR="60298CA0">
        <w:rPr>
          <w:lang w:val="en-GB"/>
        </w:rPr>
        <w:t xml:space="preserve"> The artists will host two </w:t>
      </w:r>
      <w:r w:rsidRPr="3A292B81" w:rsidR="60298CA0">
        <w:rPr>
          <w:i w:val="1"/>
          <w:iCs w:val="1"/>
          <w:lang w:val="en-GB"/>
        </w:rPr>
        <w:t xml:space="preserve">Kindred </w:t>
      </w:r>
      <w:r w:rsidRPr="3A292B81" w:rsidR="60298CA0">
        <w:rPr>
          <w:lang w:val="en-GB"/>
        </w:rPr>
        <w:t>artmaking workshops where participants will explore familial connections, lineage, and memory through writing and collage</w:t>
      </w:r>
      <w:r w:rsidRPr="3A292B81" w:rsidR="706A4055">
        <w:rPr>
          <w:lang w:val="en-GB"/>
        </w:rPr>
        <w:t xml:space="preserve"> on </w:t>
      </w:r>
      <w:r w:rsidRPr="3A292B81" w:rsidR="706A4055">
        <w:rPr>
          <w:u w:val="single"/>
          <w:lang w:val="en-GB"/>
        </w:rPr>
        <w:t>September 24</w:t>
      </w:r>
      <w:r w:rsidRPr="3A292B81" w:rsidR="706A4055">
        <w:rPr>
          <w:u w:val="single"/>
          <w:vertAlign w:val="superscript"/>
          <w:lang w:val="en-GB"/>
        </w:rPr>
        <w:t>th</w:t>
      </w:r>
      <w:r w:rsidRPr="3A292B81" w:rsidR="706A4055">
        <w:rPr>
          <w:u w:val="single"/>
          <w:lang w:val="en-GB"/>
        </w:rPr>
        <w:t xml:space="preserve"> from 4 to 6 pm and on November 1</w:t>
      </w:r>
      <w:r w:rsidRPr="3A292B81" w:rsidR="706A4055">
        <w:rPr>
          <w:u w:val="single"/>
          <w:vertAlign w:val="superscript"/>
          <w:lang w:val="en-GB"/>
        </w:rPr>
        <w:t>st</w:t>
      </w:r>
      <w:r w:rsidRPr="3A292B81" w:rsidR="706A4055">
        <w:rPr>
          <w:u w:val="single"/>
          <w:lang w:val="en-GB"/>
        </w:rPr>
        <w:t xml:space="preserve"> from 11 am to 2 pm</w:t>
      </w:r>
      <w:r w:rsidRPr="3A292B81" w:rsidR="60298CA0">
        <w:rPr>
          <w:lang w:val="en-GB"/>
        </w:rPr>
        <w:t xml:space="preserve">. Spots are limited: RSVP </w:t>
      </w:r>
      <w:r w:rsidRPr="3A292B81" w:rsidR="0005231A">
        <w:rPr>
          <w:lang w:val="en-GB"/>
        </w:rPr>
        <w:t xml:space="preserve">for the </w:t>
      </w:r>
      <w:hyperlink r:id="R05cf6a01d24946dc">
        <w:r w:rsidRPr="3A292B81" w:rsidR="0005231A">
          <w:rPr>
            <w:rStyle w:val="Hyperlink"/>
            <w:lang w:val="en-GB"/>
          </w:rPr>
          <w:t>September workshop here</w:t>
        </w:r>
      </w:hyperlink>
      <w:r w:rsidRPr="3A292B81" w:rsidR="0005231A">
        <w:rPr>
          <w:lang w:val="en-GB"/>
        </w:rPr>
        <w:t xml:space="preserve"> and the </w:t>
      </w:r>
      <w:hyperlink r:id="Rde0b6180f1f142aa">
        <w:r w:rsidRPr="3A292B81" w:rsidR="0005231A">
          <w:rPr>
            <w:rStyle w:val="Hyperlink"/>
            <w:lang w:val="en-GB"/>
          </w:rPr>
          <w:t>Nov</w:t>
        </w:r>
        <w:r w:rsidRPr="3A292B81" w:rsidR="006C163A">
          <w:rPr>
            <w:rStyle w:val="Hyperlink"/>
            <w:lang w:val="en-GB"/>
          </w:rPr>
          <w:t>ember workshop here</w:t>
        </w:r>
      </w:hyperlink>
      <w:r w:rsidRPr="3A292B81" w:rsidR="006C163A">
        <w:rPr>
          <w:lang w:val="en-GB"/>
        </w:rPr>
        <w:t xml:space="preserve">. </w:t>
      </w:r>
    </w:p>
    <w:p w:rsidR="2C28091D" w:rsidP="55436B9B" w:rsidRDefault="3CFC570F" w14:paraId="1B561506" w14:textId="46BFA5CD">
      <w:pPr>
        <w:rPr>
          <w:color w:val="34495E"/>
          <w:lang w:val="en-GB"/>
        </w:rPr>
      </w:pPr>
      <w:r w:rsidRPr="55436B9B">
        <w:rPr>
          <w:lang w:val="en-GB"/>
        </w:rPr>
        <w:t xml:space="preserve">“It [Hagood, NC] is where our maternal living memory begins,” </w:t>
      </w:r>
      <w:r w:rsidRPr="55436B9B" w:rsidR="23185F7B">
        <w:rPr>
          <w:lang w:val="en-GB"/>
        </w:rPr>
        <w:t xml:space="preserve">writes poet </w:t>
      </w:r>
      <w:r w:rsidRPr="55436B9B">
        <w:rPr>
          <w:lang w:val="en-GB"/>
        </w:rPr>
        <w:t>Ciona Rouse. “Hagood is a sort of home—even though it mostly exists for us in our infant memory. But there’s something about the South, something about being Black in the South, something about being Black and woman in the South that makes looking back a necessary way forward.”</w:t>
      </w:r>
    </w:p>
    <w:p w:rsidR="2C28091D" w:rsidP="0649DAB4" w:rsidRDefault="2C28091D" w14:paraId="7D13432C" w14:textId="39A4057D">
      <w:pPr>
        <w:rPr>
          <w:lang w:val="en-GB"/>
        </w:rPr>
      </w:pPr>
    </w:p>
    <w:p w:rsidR="2C28091D" w:rsidP="0649DAB4" w:rsidRDefault="5AD3A6EF" w14:paraId="184A0366" w14:textId="54EAAE9B">
      <w:pPr>
        <w:rPr>
          <w:lang w:val="en-GB"/>
        </w:rPr>
      </w:pPr>
      <w:r w:rsidRPr="0649DAB4">
        <w:rPr>
          <w:lang w:val="en-GB"/>
        </w:rPr>
        <w:t xml:space="preserve">This exhibition is part of The Curb Center’s semester-long exploration of “Rememory,” a concept </w:t>
      </w:r>
      <w:r w:rsidRPr="0649DAB4" w:rsidR="646BCA27">
        <w:rPr>
          <w:lang w:val="en-GB"/>
        </w:rPr>
        <w:t>defi</w:t>
      </w:r>
      <w:r w:rsidRPr="0649DAB4">
        <w:rPr>
          <w:lang w:val="en-GB"/>
        </w:rPr>
        <w:t xml:space="preserve">ned by Toni Morrison in her novel, </w:t>
      </w:r>
      <w:r w:rsidRPr="0649DAB4" w:rsidR="0D165036">
        <w:rPr>
          <w:lang w:val="en-GB"/>
        </w:rPr>
        <w:t xml:space="preserve">Beloved. </w:t>
      </w:r>
      <w:r w:rsidRPr="0649DAB4" w:rsidR="11B64140">
        <w:rPr>
          <w:lang w:val="en-GB"/>
        </w:rPr>
        <w:t>Rememory refers to collective</w:t>
      </w:r>
      <w:r w:rsidRPr="0649DAB4" w:rsidR="3286395F">
        <w:rPr>
          <w:lang w:val="en-GB"/>
        </w:rPr>
        <w:t xml:space="preserve"> memories</w:t>
      </w:r>
      <w:r w:rsidRPr="0649DAB4" w:rsidR="16F89E95">
        <w:rPr>
          <w:lang w:val="en-GB"/>
        </w:rPr>
        <w:t xml:space="preserve">, especially </w:t>
      </w:r>
      <w:r w:rsidRPr="0649DAB4" w:rsidR="3187C100">
        <w:rPr>
          <w:lang w:val="en-GB"/>
        </w:rPr>
        <w:t>those</w:t>
      </w:r>
      <w:r w:rsidRPr="0649DAB4" w:rsidR="16F89E95">
        <w:rPr>
          <w:lang w:val="en-GB"/>
        </w:rPr>
        <w:t xml:space="preserve"> connected to trauma</w:t>
      </w:r>
      <w:r w:rsidRPr="0649DAB4" w:rsidR="10B1192A">
        <w:rPr>
          <w:lang w:val="en-GB"/>
        </w:rPr>
        <w:t>,</w:t>
      </w:r>
      <w:r w:rsidRPr="0649DAB4" w:rsidR="63EBDFD8">
        <w:rPr>
          <w:lang w:val="en-GB"/>
        </w:rPr>
        <w:t xml:space="preserve"> that can be </w:t>
      </w:r>
      <w:r w:rsidRPr="0649DAB4" w:rsidR="5B994C38">
        <w:rPr>
          <w:lang w:val="en-GB"/>
        </w:rPr>
        <w:t>re</w:t>
      </w:r>
      <w:r w:rsidRPr="0649DAB4" w:rsidR="14EF3CB8">
        <w:rPr>
          <w:lang w:val="en-GB"/>
        </w:rPr>
        <w:t>collected in some way</w:t>
      </w:r>
      <w:r w:rsidRPr="0649DAB4" w:rsidR="63EBDFD8">
        <w:rPr>
          <w:lang w:val="en-GB"/>
        </w:rPr>
        <w:t xml:space="preserve"> by those who were not present for th</w:t>
      </w:r>
      <w:r w:rsidRPr="0649DAB4" w:rsidR="14F2BA30">
        <w:rPr>
          <w:lang w:val="en-GB"/>
        </w:rPr>
        <w:t>ose</w:t>
      </w:r>
      <w:r w:rsidRPr="0649DAB4" w:rsidR="63EBDFD8">
        <w:rPr>
          <w:lang w:val="en-GB"/>
        </w:rPr>
        <w:t xml:space="preserve"> experience</w:t>
      </w:r>
      <w:r w:rsidRPr="0649DAB4" w:rsidR="762FEB98">
        <w:rPr>
          <w:lang w:val="en-GB"/>
        </w:rPr>
        <w:t>s</w:t>
      </w:r>
      <w:r w:rsidRPr="0649DAB4" w:rsidR="63EBDFD8">
        <w:rPr>
          <w:lang w:val="en-GB"/>
        </w:rPr>
        <w:t xml:space="preserve">. </w:t>
      </w:r>
      <w:r w:rsidRPr="0649DAB4" w:rsidR="7BB4FEDC">
        <w:rPr>
          <w:lang w:val="en-GB"/>
        </w:rPr>
        <w:t xml:space="preserve">"If a house burns down, it’s gone, but the place—the picture of it—stays, and not just in my rememory, but out there, in the world” </w:t>
      </w:r>
      <w:r w:rsidRPr="0649DAB4" w:rsidR="07B174A2">
        <w:rPr>
          <w:lang w:val="en-GB"/>
        </w:rPr>
        <w:t xml:space="preserve">says Sethe, the protagonist of </w:t>
      </w:r>
      <w:r w:rsidRPr="0649DAB4" w:rsidR="07B174A2">
        <w:rPr>
          <w:i/>
          <w:iCs/>
          <w:lang w:val="en-GB"/>
        </w:rPr>
        <w:t>Beloved,</w:t>
      </w:r>
      <w:r w:rsidRPr="0649DAB4" w:rsidR="7BB4FEDC">
        <w:rPr>
          <w:lang w:val="en-GB"/>
        </w:rPr>
        <w:t xml:space="preserve"> </w:t>
      </w:r>
      <w:r w:rsidRPr="0649DAB4" w:rsidR="26A59985">
        <w:rPr>
          <w:lang w:val="en-GB"/>
        </w:rPr>
        <w:t>“</w:t>
      </w:r>
      <w:r w:rsidRPr="0649DAB4" w:rsidR="7BB4FEDC">
        <w:rPr>
          <w:lang w:val="en-GB"/>
        </w:rPr>
        <w:t>What I remember is a picture floating around out there outside my head. I mean, even if I don’t think it, even if I die, the picture of what I did, or knew, or saw is still out there. Right in the place where it happened.”</w:t>
      </w:r>
      <w:r w:rsidR="0649DAB4">
        <w:rPr>
          <w:noProof/>
        </w:rPr>
        <w:drawing>
          <wp:anchor distT="0" distB="0" distL="114300" distR="114300" simplePos="0" relativeHeight="251658240" behindDoc="0" locked="0" layoutInCell="1" allowOverlap="1" wp14:anchorId="58AC2B95" wp14:editId="11635269">
            <wp:simplePos x="0" y="0"/>
            <wp:positionH relativeFrom="column">
              <wp:align>left</wp:align>
            </wp:positionH>
            <wp:positionV relativeFrom="paragraph">
              <wp:posOffset>0</wp:posOffset>
            </wp:positionV>
            <wp:extent cx="3369927" cy="4714875"/>
            <wp:effectExtent l="0" t="0" r="0" b="0"/>
            <wp:wrapSquare wrapText="bothSides"/>
            <wp:docPr id="13086665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66551" name=""/>
                    <pic:cNvPicPr/>
                  </pic:nvPicPr>
                  <pic:blipFill>
                    <a:blip r:embed="rId11">
                      <a:extLst>
                        <a:ext uri="{28A0092B-C50C-407E-A947-70E740481C1C}">
                          <a14:useLocalDpi xmlns:a14="http://schemas.microsoft.com/office/drawing/2010/main"/>
                        </a:ext>
                      </a:extLst>
                    </a:blip>
                    <a:stretch>
                      <a:fillRect/>
                    </a:stretch>
                  </pic:blipFill>
                  <pic:spPr>
                    <a:xfrm>
                      <a:off x="0" y="0"/>
                      <a:ext cx="3369927" cy="4714875"/>
                    </a:xfrm>
                    <a:prstGeom prst="rect">
                      <a:avLst/>
                    </a:prstGeom>
                  </pic:spPr>
                </pic:pic>
              </a:graphicData>
            </a:graphic>
            <wp14:sizeRelH relativeFrom="page">
              <wp14:pctWidth>0</wp14:pctWidth>
            </wp14:sizeRelH>
            <wp14:sizeRelV relativeFrom="page">
              <wp14:pctHeight>0</wp14:pctHeight>
            </wp14:sizeRelV>
          </wp:anchor>
        </w:drawing>
      </w:r>
    </w:p>
    <w:p w:rsidR="2C28091D" w:rsidP="26E04CBC" w:rsidRDefault="3CFC570F" w14:paraId="32BE2631" w14:textId="15A6BAF5">
      <w:r w:rsidRPr="55436B9B">
        <w:rPr>
          <w:lang w:val="en-GB"/>
        </w:rPr>
        <w:t>Lanecia Rouse is the inaugural recipient of the Berg Global Artist-In-Residence Fellowship and will be working with Vanderbilt faculty and students throughout the Fall semester</w:t>
      </w:r>
      <w:r w:rsidRPr="55436B9B" w:rsidR="122F5735">
        <w:rPr>
          <w:lang w:val="en-GB"/>
        </w:rPr>
        <w:t>.</w:t>
      </w:r>
      <w:r w:rsidRPr="55436B9B" w:rsidR="439647D3">
        <w:rPr>
          <w:lang w:val="en-GB"/>
        </w:rPr>
        <w:t xml:space="preserve"> </w:t>
      </w:r>
      <w:r w:rsidRPr="55436B9B" w:rsidR="62AF3F86">
        <w:rPr>
          <w:lang w:val="en-GB"/>
        </w:rPr>
        <w:t xml:space="preserve">She is a </w:t>
      </w:r>
      <w:r w:rsidRPr="55436B9B" w:rsidR="62AF3F86">
        <w:t xml:space="preserve">multifaceted visual artist whose </w:t>
      </w:r>
      <w:r w:rsidRPr="55436B9B" w:rsidR="685268BF">
        <w:t>practice</w:t>
      </w:r>
      <w:r w:rsidRPr="55436B9B" w:rsidR="62AF3F86">
        <w:t xml:space="preserve"> includes collage, photography, abstract painting, curation, writing, and teaching. Her work has been exhibited by</w:t>
      </w:r>
      <w:r w:rsidRPr="55436B9B" w:rsidR="2C1A1049">
        <w:t xml:space="preserve"> the</w:t>
      </w:r>
      <w:r w:rsidRPr="55436B9B" w:rsidR="62AF3F86">
        <w:t xml:space="preserve"> University Museum of Texas Southern University, Reynolds Gallery, Second Street Gallery, and Zeitgeist Gallery among others. Her work was featured in Multiplicity: Blackness in Contemporary American Collage, which debuted at the Frist Art Museum in Nashville, TN</w:t>
      </w:r>
      <w:r w:rsidRPr="55436B9B" w:rsidR="3C1E29CD">
        <w:t xml:space="preserve"> </w:t>
      </w:r>
      <w:r w:rsidRPr="55436B9B" w:rsidR="45BD5621">
        <w:t>before traveling to</w:t>
      </w:r>
      <w:r w:rsidRPr="55436B9B" w:rsidR="3C1E29CD">
        <w:t xml:space="preserve"> </w:t>
      </w:r>
      <w:r w:rsidRPr="55436B9B" w:rsidR="6DB91874">
        <w:t xml:space="preserve">the Museum of Fine Arts, Houston, TX, and the Phillips Collection in Washington, D.C. </w:t>
      </w:r>
    </w:p>
    <w:p w:rsidR="2C28091D" w:rsidP="26E04CBC" w:rsidRDefault="2C28091D" w14:paraId="0CEFB50C" w14:textId="2001D0D7"/>
    <w:p w:rsidR="2C28091D" w:rsidP="55436B9B" w:rsidRDefault="62AF3F86" w14:paraId="692CA90B" w14:textId="0DF4E4C5">
      <w:pPr>
        <w:rPr>
          <w:rFonts w:ascii="Aptos" w:hAnsi="Aptos" w:eastAsia="Aptos" w:cs="Aptos"/>
          <w:color w:val="000000" w:themeColor="text1"/>
        </w:rPr>
      </w:pPr>
      <w:r w:rsidRPr="41C0CB95">
        <w:t>Ciona Rouse is a poet, editor, and author of Vantablack, a chapbook from Third Man Books (2017). Her work has appeared in Oxford American, Wildness, Booth, The Account, Still, Talking River, Gabby Journal, Matter: a journal of political poetry and commentary and elsewhere. She served as a resident poet for the Nick Cave: FEAT exhibition at Frist Art Museum, culminating in a poem called “We,” which was named 2018’s “Best Poetry Performance” by Nashville Scene.</w:t>
      </w:r>
    </w:p>
    <w:p w:rsidR="2C28091D" w:rsidP="26E04CBC" w:rsidRDefault="29F180BE" w14:paraId="45BA9F7C" w14:textId="3675D2FB">
      <w:hyperlink r:id="rId12">
        <w:r w:rsidRPr="55436B9B">
          <w:rPr>
            <w:rStyle w:val="Hyperlink"/>
          </w:rPr>
          <w:t>Press kit can be accessed here.</w:t>
        </w:r>
      </w:hyperlink>
    </w:p>
    <w:p w:rsidR="2C28091D" w:rsidP="55436B9B" w:rsidRDefault="2C28091D" w14:paraId="1172385A" w14:textId="06378F36"/>
    <w:p w:rsidR="16C859CD" w:rsidP="26E04CBC" w:rsidRDefault="16C859CD" w14:paraId="64636265" w14:textId="42164C87">
      <w:pPr>
        <w:rPr>
          <w:color w:val="2D2D2D"/>
        </w:rPr>
      </w:pPr>
      <w:r w:rsidRPr="26E04CBC">
        <w:rPr>
          <w:color w:val="2D2D2D"/>
        </w:rPr>
        <w:t xml:space="preserve">You can </w:t>
      </w:r>
      <w:r w:rsidRPr="26E04CBC" w:rsidR="3D27BE16">
        <w:rPr>
          <w:color w:val="2D2D2D"/>
        </w:rPr>
        <w:t xml:space="preserve">learn more about </w:t>
      </w:r>
      <w:r w:rsidRPr="26E04CBC" w:rsidR="0A8B828C">
        <w:rPr>
          <w:i/>
          <w:iCs/>
          <w:color w:val="2D2D2D"/>
        </w:rPr>
        <w:t>HAGOOD</w:t>
      </w:r>
      <w:r w:rsidRPr="26E04CBC" w:rsidR="3D27BE16">
        <w:rPr>
          <w:color w:val="2D2D2D"/>
        </w:rPr>
        <w:t xml:space="preserve"> and other Curb Center programs on our </w:t>
      </w:r>
      <w:r w:rsidRPr="26E04CBC" w:rsidR="79601B84">
        <w:rPr>
          <w:color w:val="2D2D2D"/>
        </w:rPr>
        <w:t>I</w:t>
      </w:r>
      <w:r w:rsidRPr="26E04CBC" w:rsidR="3D27BE16">
        <w:rPr>
          <w:color w:val="2D2D2D"/>
        </w:rPr>
        <w:t xml:space="preserve">nstagram, @curbcenter, or </w:t>
      </w:r>
      <w:hyperlink r:id="rId13">
        <w:r w:rsidRPr="26E04CBC" w:rsidR="3D27BE16">
          <w:rPr>
            <w:rStyle w:val="Hyperlink"/>
          </w:rPr>
          <w:t>on our website</w:t>
        </w:r>
      </w:hyperlink>
      <w:r w:rsidRPr="26E04CBC" w:rsidR="2F44B8F7">
        <w:rPr>
          <w:color w:val="2D2D2D"/>
        </w:rPr>
        <w:t xml:space="preserve">. </w:t>
      </w:r>
    </w:p>
    <w:p w:rsidR="657E3EFB" w:rsidP="2C28091D" w:rsidRDefault="657E3EFB" w14:paraId="1D1564FF" w14:textId="06EC878F">
      <w:pPr>
        <w:jc w:val="center"/>
      </w:pPr>
      <w:r w:rsidRPr="2C28091D">
        <w:t>###</w:t>
      </w:r>
    </w:p>
    <w:p w:rsidR="657E3EFB" w:rsidP="2C28091D" w:rsidRDefault="657E3EFB" w14:paraId="5C3B200D" w14:textId="3B7FF0EA">
      <w:pPr>
        <w:rPr>
          <w:color w:val="2D2D2D"/>
        </w:rPr>
      </w:pPr>
      <w:r w:rsidRPr="2C28091D">
        <w:rPr>
          <w:color w:val="2D2D2D"/>
        </w:rPr>
        <w:t>________________________________________________________________________</w:t>
      </w:r>
    </w:p>
    <w:p w:rsidR="55981923" w:rsidP="2C28091D" w:rsidRDefault="55981923" w14:paraId="1A5FD47A" w14:textId="0C9F5C25">
      <w:pPr>
        <w:rPr>
          <w:color w:val="2D2D2D"/>
          <w:sz w:val="20"/>
          <w:szCs w:val="20"/>
        </w:rPr>
      </w:pPr>
      <w:r w:rsidRPr="2C28091D">
        <w:rPr>
          <w:color w:val="2D2D2D"/>
          <w:sz w:val="20"/>
          <w:szCs w:val="20"/>
        </w:rPr>
        <w:t>About The Curb Center</w:t>
      </w:r>
    </w:p>
    <w:p w:rsidR="2F44B8F7" w:rsidP="2C28091D" w:rsidRDefault="2F44B8F7" w14:paraId="7BF2E205" w14:textId="05E4F240">
      <w:r w:rsidRPr="2C28091D">
        <w:rPr>
          <w:sz w:val="20"/>
          <w:szCs w:val="20"/>
        </w:rPr>
        <w:t>The Curb Center for Art, Enterprise &amp; Public Policy is an interdisciplinary arts center aiming to elevate art as a mode of inquiry, a way of understanding, and a celebration of the human spirit at Vanderbilt and beyond. Through programs that serve Vanderbilt students, faculty, and staff as well as the broader Nashville community, the Curb Center positions art as a tool for investigating critical questions, understanding the complex challenges facing our world, and flourishing through creative and artistic expression.</w:t>
      </w:r>
    </w:p>
    <w:p w:rsidR="2F44B8F7" w:rsidP="55436B9B" w:rsidRDefault="2F44B8F7" w14:paraId="0CD22FC8" w14:textId="1DCA8B97">
      <w:pPr>
        <w:rPr>
          <w:color w:val="2D2D2D"/>
          <w:sz w:val="20"/>
          <w:szCs w:val="20"/>
        </w:rPr>
      </w:pPr>
      <w:r w:rsidRPr="55436B9B">
        <w:rPr>
          <w:color w:val="2D2D2D"/>
          <w:sz w:val="20"/>
          <w:szCs w:val="20"/>
        </w:rPr>
        <w:t xml:space="preserve">For additional information, feel free to contact </w:t>
      </w:r>
      <w:r w:rsidRPr="55436B9B" w:rsidR="4FEB69FA">
        <w:rPr>
          <w:color w:val="2D2D2D"/>
          <w:sz w:val="20"/>
          <w:szCs w:val="20"/>
        </w:rPr>
        <w:t>Michael Carlson at michael.e.carlson@Vanderbilt.Edu</w:t>
      </w:r>
    </w:p>
    <w:p w:rsidR="2C28091D" w:rsidP="2C28091D" w:rsidRDefault="2C28091D" w14:paraId="1DB51E53" w14:textId="03ED4B08"/>
    <w:p w:rsidR="18D2A0D0" w:rsidP="18D2A0D0" w:rsidRDefault="18D2A0D0" w14:paraId="2BB873A7" w14:textId="2370B265"/>
    <w:sectPr w:rsidR="18D2A0D0">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3D9F625"/>
    <w:rsid w:val="0005231A"/>
    <w:rsid w:val="000C3765"/>
    <w:rsid w:val="000D6081"/>
    <w:rsid w:val="00205D90"/>
    <w:rsid w:val="002425A9"/>
    <w:rsid w:val="003803C8"/>
    <w:rsid w:val="00390DD2"/>
    <w:rsid w:val="00466AE1"/>
    <w:rsid w:val="004E195A"/>
    <w:rsid w:val="00572BCB"/>
    <w:rsid w:val="006B5475"/>
    <w:rsid w:val="006C163A"/>
    <w:rsid w:val="0087335D"/>
    <w:rsid w:val="009E42E8"/>
    <w:rsid w:val="009F2A61"/>
    <w:rsid w:val="00DB4DF0"/>
    <w:rsid w:val="00F05D3D"/>
    <w:rsid w:val="00F53A22"/>
    <w:rsid w:val="029A550F"/>
    <w:rsid w:val="029D7DBA"/>
    <w:rsid w:val="039D421D"/>
    <w:rsid w:val="03D9F625"/>
    <w:rsid w:val="041AF009"/>
    <w:rsid w:val="0649DAB4"/>
    <w:rsid w:val="076EBFFA"/>
    <w:rsid w:val="07B174A2"/>
    <w:rsid w:val="07E4A43D"/>
    <w:rsid w:val="07EF4838"/>
    <w:rsid w:val="0847A3DF"/>
    <w:rsid w:val="0879830B"/>
    <w:rsid w:val="08D82D0E"/>
    <w:rsid w:val="08E94B39"/>
    <w:rsid w:val="094A8DB6"/>
    <w:rsid w:val="0966444C"/>
    <w:rsid w:val="09F71816"/>
    <w:rsid w:val="0A013A3D"/>
    <w:rsid w:val="0A392AF8"/>
    <w:rsid w:val="0A8B828C"/>
    <w:rsid w:val="0D165036"/>
    <w:rsid w:val="0D83E384"/>
    <w:rsid w:val="0E15765A"/>
    <w:rsid w:val="0E87B927"/>
    <w:rsid w:val="0F9284CD"/>
    <w:rsid w:val="106A0DCE"/>
    <w:rsid w:val="10B1192A"/>
    <w:rsid w:val="1154C4EA"/>
    <w:rsid w:val="11B64140"/>
    <w:rsid w:val="11D0140F"/>
    <w:rsid w:val="122F5735"/>
    <w:rsid w:val="1262B45F"/>
    <w:rsid w:val="1292F57F"/>
    <w:rsid w:val="12A4BD1B"/>
    <w:rsid w:val="136F4F6C"/>
    <w:rsid w:val="138909FB"/>
    <w:rsid w:val="13BE58D6"/>
    <w:rsid w:val="1435501E"/>
    <w:rsid w:val="146CF996"/>
    <w:rsid w:val="147B4145"/>
    <w:rsid w:val="14AB69E9"/>
    <w:rsid w:val="14C36295"/>
    <w:rsid w:val="14EF3CB8"/>
    <w:rsid w:val="14F2BA30"/>
    <w:rsid w:val="1518D7A7"/>
    <w:rsid w:val="15507237"/>
    <w:rsid w:val="1574CDAF"/>
    <w:rsid w:val="15C362F5"/>
    <w:rsid w:val="15D52CE1"/>
    <w:rsid w:val="16C859CD"/>
    <w:rsid w:val="16D10B3E"/>
    <w:rsid w:val="16F89E95"/>
    <w:rsid w:val="1759E7A2"/>
    <w:rsid w:val="17780354"/>
    <w:rsid w:val="189CF30C"/>
    <w:rsid w:val="18D2A0D0"/>
    <w:rsid w:val="1935398F"/>
    <w:rsid w:val="1A708410"/>
    <w:rsid w:val="1B495A1B"/>
    <w:rsid w:val="1C0B5A76"/>
    <w:rsid w:val="1DA72B3F"/>
    <w:rsid w:val="1DE84D12"/>
    <w:rsid w:val="1DEFAFE8"/>
    <w:rsid w:val="1E006F29"/>
    <w:rsid w:val="1F1CC9EE"/>
    <w:rsid w:val="1F57BC1F"/>
    <w:rsid w:val="1F906A43"/>
    <w:rsid w:val="1FFDC281"/>
    <w:rsid w:val="202A9DB8"/>
    <w:rsid w:val="2037EFA2"/>
    <w:rsid w:val="206B039C"/>
    <w:rsid w:val="20900F52"/>
    <w:rsid w:val="20C680CE"/>
    <w:rsid w:val="20DB1D60"/>
    <w:rsid w:val="2119FF53"/>
    <w:rsid w:val="217CCF18"/>
    <w:rsid w:val="21AC91E7"/>
    <w:rsid w:val="2213A9EE"/>
    <w:rsid w:val="227A771A"/>
    <w:rsid w:val="22B78F5B"/>
    <w:rsid w:val="22D7DA47"/>
    <w:rsid w:val="23185F7B"/>
    <w:rsid w:val="231C71A4"/>
    <w:rsid w:val="231F3DAB"/>
    <w:rsid w:val="237522A1"/>
    <w:rsid w:val="23859A65"/>
    <w:rsid w:val="2428390F"/>
    <w:rsid w:val="2477A395"/>
    <w:rsid w:val="24B838D6"/>
    <w:rsid w:val="2506E27C"/>
    <w:rsid w:val="25DCD006"/>
    <w:rsid w:val="26A03E7A"/>
    <w:rsid w:val="26A59985"/>
    <w:rsid w:val="26BFFC5D"/>
    <w:rsid w:val="26E04CBC"/>
    <w:rsid w:val="27061868"/>
    <w:rsid w:val="27AF1BFA"/>
    <w:rsid w:val="2881DF3A"/>
    <w:rsid w:val="295AF803"/>
    <w:rsid w:val="297C142B"/>
    <w:rsid w:val="29F180BE"/>
    <w:rsid w:val="2AC64A25"/>
    <w:rsid w:val="2B047B6F"/>
    <w:rsid w:val="2C19834E"/>
    <w:rsid w:val="2C1A1049"/>
    <w:rsid w:val="2C28091D"/>
    <w:rsid w:val="2D28BDDF"/>
    <w:rsid w:val="2D8E47DF"/>
    <w:rsid w:val="2DC05E89"/>
    <w:rsid w:val="2E39D8DB"/>
    <w:rsid w:val="2E86E593"/>
    <w:rsid w:val="2F34B719"/>
    <w:rsid w:val="2F44B8F7"/>
    <w:rsid w:val="30CB8288"/>
    <w:rsid w:val="310409AE"/>
    <w:rsid w:val="31783877"/>
    <w:rsid w:val="3178D8BF"/>
    <w:rsid w:val="3187C100"/>
    <w:rsid w:val="32761EB9"/>
    <w:rsid w:val="3286395F"/>
    <w:rsid w:val="32CBC912"/>
    <w:rsid w:val="337A04FD"/>
    <w:rsid w:val="33C21092"/>
    <w:rsid w:val="34264DAF"/>
    <w:rsid w:val="34CD7A6B"/>
    <w:rsid w:val="359E4FED"/>
    <w:rsid w:val="360875EC"/>
    <w:rsid w:val="361D9AB4"/>
    <w:rsid w:val="36AEB898"/>
    <w:rsid w:val="36ECE78E"/>
    <w:rsid w:val="37A67E0A"/>
    <w:rsid w:val="38665437"/>
    <w:rsid w:val="389D9D2D"/>
    <w:rsid w:val="39A911F6"/>
    <w:rsid w:val="3A292B81"/>
    <w:rsid w:val="3A29E026"/>
    <w:rsid w:val="3AB0D907"/>
    <w:rsid w:val="3AD8D95D"/>
    <w:rsid w:val="3AFE62F7"/>
    <w:rsid w:val="3B0514CB"/>
    <w:rsid w:val="3C19C310"/>
    <w:rsid w:val="3C1E29CD"/>
    <w:rsid w:val="3C4DFCEA"/>
    <w:rsid w:val="3C941C8B"/>
    <w:rsid w:val="3CA6B626"/>
    <w:rsid w:val="3CFC570F"/>
    <w:rsid w:val="3D27BE16"/>
    <w:rsid w:val="3E1A1E32"/>
    <w:rsid w:val="3E1CF888"/>
    <w:rsid w:val="3E39843D"/>
    <w:rsid w:val="3EEB55A7"/>
    <w:rsid w:val="3F07F10D"/>
    <w:rsid w:val="4036E268"/>
    <w:rsid w:val="404FE52F"/>
    <w:rsid w:val="41C0CB95"/>
    <w:rsid w:val="42901A38"/>
    <w:rsid w:val="429E7378"/>
    <w:rsid w:val="42B83711"/>
    <w:rsid w:val="437009AF"/>
    <w:rsid w:val="439647D3"/>
    <w:rsid w:val="43D4C7D8"/>
    <w:rsid w:val="44F837C6"/>
    <w:rsid w:val="4509BF9D"/>
    <w:rsid w:val="45BD5621"/>
    <w:rsid w:val="45C50118"/>
    <w:rsid w:val="45C77071"/>
    <w:rsid w:val="461527EF"/>
    <w:rsid w:val="46534478"/>
    <w:rsid w:val="4669EDEE"/>
    <w:rsid w:val="4669EFF3"/>
    <w:rsid w:val="46E8D74C"/>
    <w:rsid w:val="471710AD"/>
    <w:rsid w:val="482F4821"/>
    <w:rsid w:val="486FB5DB"/>
    <w:rsid w:val="487ADE42"/>
    <w:rsid w:val="498E2098"/>
    <w:rsid w:val="49EEF08C"/>
    <w:rsid w:val="4A6B3C16"/>
    <w:rsid w:val="4B9096F8"/>
    <w:rsid w:val="4C46E8EF"/>
    <w:rsid w:val="4CAA130A"/>
    <w:rsid w:val="4D02FE29"/>
    <w:rsid w:val="4EAFC72F"/>
    <w:rsid w:val="4F5D9D8C"/>
    <w:rsid w:val="4FD0D72C"/>
    <w:rsid w:val="4FEB69FA"/>
    <w:rsid w:val="50581A0E"/>
    <w:rsid w:val="50837619"/>
    <w:rsid w:val="508BBC67"/>
    <w:rsid w:val="50DB778D"/>
    <w:rsid w:val="51051FA2"/>
    <w:rsid w:val="51097D05"/>
    <w:rsid w:val="51217529"/>
    <w:rsid w:val="537768B4"/>
    <w:rsid w:val="53961ACA"/>
    <w:rsid w:val="54514496"/>
    <w:rsid w:val="553FA8B7"/>
    <w:rsid w:val="55436B9B"/>
    <w:rsid w:val="55981923"/>
    <w:rsid w:val="5620585F"/>
    <w:rsid w:val="5671DDED"/>
    <w:rsid w:val="56B428BE"/>
    <w:rsid w:val="56FC477F"/>
    <w:rsid w:val="5704C44D"/>
    <w:rsid w:val="57C76409"/>
    <w:rsid w:val="57ECE468"/>
    <w:rsid w:val="57F8D328"/>
    <w:rsid w:val="582C2D68"/>
    <w:rsid w:val="58E09CAD"/>
    <w:rsid w:val="59D95CAF"/>
    <w:rsid w:val="59E71712"/>
    <w:rsid w:val="5A6C49B2"/>
    <w:rsid w:val="5A87DEAD"/>
    <w:rsid w:val="5AD3A6EF"/>
    <w:rsid w:val="5B69FC25"/>
    <w:rsid w:val="5B994C38"/>
    <w:rsid w:val="5BD5D4E3"/>
    <w:rsid w:val="5CFD42B9"/>
    <w:rsid w:val="5E59AF1F"/>
    <w:rsid w:val="5F4A74A7"/>
    <w:rsid w:val="5FF2F681"/>
    <w:rsid w:val="60298CA0"/>
    <w:rsid w:val="60B081D5"/>
    <w:rsid w:val="60EF069A"/>
    <w:rsid w:val="6143869E"/>
    <w:rsid w:val="61471ECB"/>
    <w:rsid w:val="6226D7CB"/>
    <w:rsid w:val="627AE381"/>
    <w:rsid w:val="62AF3F86"/>
    <w:rsid w:val="62BF1F64"/>
    <w:rsid w:val="62CB0DE8"/>
    <w:rsid w:val="632493FA"/>
    <w:rsid w:val="6325845C"/>
    <w:rsid w:val="63AE3CB0"/>
    <w:rsid w:val="63EBDFD8"/>
    <w:rsid w:val="646BCA27"/>
    <w:rsid w:val="64AB62DA"/>
    <w:rsid w:val="65464955"/>
    <w:rsid w:val="657E3EFB"/>
    <w:rsid w:val="65E62DFC"/>
    <w:rsid w:val="6700CF46"/>
    <w:rsid w:val="6721E4AA"/>
    <w:rsid w:val="685268BF"/>
    <w:rsid w:val="6954F686"/>
    <w:rsid w:val="69EAFBB3"/>
    <w:rsid w:val="6A01B813"/>
    <w:rsid w:val="6AA3D06A"/>
    <w:rsid w:val="6BA83E48"/>
    <w:rsid w:val="6BE1356E"/>
    <w:rsid w:val="6CB40187"/>
    <w:rsid w:val="6DB91874"/>
    <w:rsid w:val="6DDA2BE5"/>
    <w:rsid w:val="6DE0A3D8"/>
    <w:rsid w:val="6E00B27C"/>
    <w:rsid w:val="6EEAFAAD"/>
    <w:rsid w:val="6F0820C2"/>
    <w:rsid w:val="6F8A3170"/>
    <w:rsid w:val="6FA91E59"/>
    <w:rsid w:val="6FF5872B"/>
    <w:rsid w:val="703E5D7A"/>
    <w:rsid w:val="706A4055"/>
    <w:rsid w:val="707D18AE"/>
    <w:rsid w:val="71B2F072"/>
    <w:rsid w:val="71E6D7A2"/>
    <w:rsid w:val="72730399"/>
    <w:rsid w:val="7312D52F"/>
    <w:rsid w:val="73BFA7F3"/>
    <w:rsid w:val="74A4A13C"/>
    <w:rsid w:val="75237978"/>
    <w:rsid w:val="75DB706A"/>
    <w:rsid w:val="762FEB98"/>
    <w:rsid w:val="7635C137"/>
    <w:rsid w:val="77E6A80C"/>
    <w:rsid w:val="78931E2D"/>
    <w:rsid w:val="789C95AB"/>
    <w:rsid w:val="79601B84"/>
    <w:rsid w:val="79AAF59D"/>
    <w:rsid w:val="79DCA832"/>
    <w:rsid w:val="7A55FB5C"/>
    <w:rsid w:val="7B9F9289"/>
    <w:rsid w:val="7BB4FEDC"/>
    <w:rsid w:val="7C6B174B"/>
    <w:rsid w:val="7E46AF90"/>
    <w:rsid w:val="7E782AAE"/>
    <w:rsid w:val="7EA228A1"/>
    <w:rsid w:val="7EFCDE2E"/>
    <w:rsid w:val="7F6518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9F625"/>
  <w15:chartTrackingRefBased/>
  <w15:docId w15:val="{F6E91486-B77E-47C5-96DA-326B2B235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2C28091D"/>
    <w:rPr>
      <w:rFonts w:ascii="Times New Roman" w:hAnsi="Times New Roman" w:eastAsia="Times New Roman" w:cs="Times New Roman"/>
    </w:rPr>
  </w:style>
  <w:style w:type="paragraph" w:styleId="Heading1">
    <w:name w:val="heading 1"/>
    <w:basedOn w:val="Normal"/>
    <w:next w:val="Normal"/>
    <w:link w:val="Heading1Char"/>
    <w:uiPriority w:val="9"/>
    <w:qFormat/>
    <w:rsid w:val="2C28091D"/>
    <w:pPr>
      <w:keepNext/>
      <w:keepLines/>
      <w:spacing w:before="360" w:after="80"/>
      <w:outlineLvl w:val="0"/>
    </w:pPr>
    <w:rPr>
      <w:rFonts w:asciiTheme="majorHAnsi" w:hAnsiTheme="majorHAnsi" w:eastAsiaTheme="majorEastAsia" w:cstheme="majorBidi"/>
      <w:color w:val="8A0303"/>
      <w:sz w:val="40"/>
      <w:szCs w:val="40"/>
    </w:rPr>
  </w:style>
  <w:style w:type="paragraph" w:styleId="Heading2">
    <w:name w:val="heading 2"/>
    <w:basedOn w:val="Normal"/>
    <w:next w:val="Normal"/>
    <w:link w:val="Heading2Char"/>
    <w:uiPriority w:val="9"/>
    <w:unhideWhenUsed/>
    <w:qFormat/>
    <w:rsid w:val="2C28091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2C2809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2C2809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2C2809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2C2809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2C2809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2C28091D"/>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2C28091D"/>
    <w:pPr>
      <w:keepNext/>
      <w:keepLines/>
      <w:spacing w:after="0"/>
      <w:outlineLvl w:val="8"/>
    </w:pPr>
    <w:rPr>
      <w:rFonts w:eastAsiaTheme="majorEastAsia" w:cstheme="majorBidi"/>
      <w:color w:val="272727"/>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2C28091D"/>
    <w:rPr>
      <w:rFonts w:asciiTheme="majorHAnsi" w:hAnsiTheme="majorHAnsi" w:eastAsiaTheme="majorEastAsia" w:cstheme="majorBidi"/>
      <w:color w:val="8A0303"/>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rsid w:val="2C28091D"/>
    <w:pPr>
      <w:spacing w:after="80" w:line="240" w:lineRule="auto"/>
      <w:contextualSpacing/>
    </w:pPr>
    <w:rPr>
      <w:rFonts w:asciiTheme="majorHAnsi" w:hAnsiTheme="majorHAnsi" w:eastAsiaTheme="majorEastAsia" w:cstheme="majorBidi"/>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2C28091D"/>
    <w:rPr>
      <w:rFonts w:eastAsiaTheme="majorEastAsia" w:cstheme="majorBidi"/>
      <w:color w:val="595959" w:themeColor="text1" w:themeTint="A6"/>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2C28091D"/>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2C28091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2C28091D"/>
    <w:pPr>
      <w:ind w:left="720"/>
      <w:contextualSpacing/>
    </w:pPr>
  </w:style>
  <w:style w:type="paragraph" w:styleId="TOC1">
    <w:name w:val="toc 1"/>
    <w:basedOn w:val="Normal"/>
    <w:next w:val="Normal"/>
    <w:uiPriority w:val="39"/>
    <w:unhideWhenUsed/>
    <w:rsid w:val="2C28091D"/>
    <w:pPr>
      <w:spacing w:after="100"/>
    </w:pPr>
  </w:style>
  <w:style w:type="paragraph" w:styleId="TOC2">
    <w:name w:val="toc 2"/>
    <w:basedOn w:val="Normal"/>
    <w:next w:val="Normal"/>
    <w:uiPriority w:val="39"/>
    <w:unhideWhenUsed/>
    <w:rsid w:val="2C28091D"/>
    <w:pPr>
      <w:spacing w:after="100"/>
      <w:ind w:left="220"/>
    </w:pPr>
  </w:style>
  <w:style w:type="paragraph" w:styleId="TOC3">
    <w:name w:val="toc 3"/>
    <w:basedOn w:val="Normal"/>
    <w:next w:val="Normal"/>
    <w:uiPriority w:val="39"/>
    <w:unhideWhenUsed/>
    <w:rsid w:val="2C28091D"/>
    <w:pPr>
      <w:spacing w:after="100"/>
      <w:ind w:left="440"/>
    </w:pPr>
  </w:style>
  <w:style w:type="paragraph" w:styleId="TOC4">
    <w:name w:val="toc 4"/>
    <w:basedOn w:val="Normal"/>
    <w:next w:val="Normal"/>
    <w:uiPriority w:val="39"/>
    <w:unhideWhenUsed/>
    <w:rsid w:val="2C28091D"/>
    <w:pPr>
      <w:spacing w:after="100"/>
      <w:ind w:left="660"/>
    </w:pPr>
  </w:style>
  <w:style w:type="paragraph" w:styleId="TOC5">
    <w:name w:val="toc 5"/>
    <w:basedOn w:val="Normal"/>
    <w:next w:val="Normal"/>
    <w:uiPriority w:val="39"/>
    <w:unhideWhenUsed/>
    <w:rsid w:val="2C28091D"/>
    <w:pPr>
      <w:spacing w:after="100"/>
      <w:ind w:left="880"/>
    </w:pPr>
  </w:style>
  <w:style w:type="paragraph" w:styleId="TOC6">
    <w:name w:val="toc 6"/>
    <w:basedOn w:val="Normal"/>
    <w:next w:val="Normal"/>
    <w:uiPriority w:val="39"/>
    <w:unhideWhenUsed/>
    <w:rsid w:val="2C28091D"/>
    <w:pPr>
      <w:spacing w:after="100"/>
      <w:ind w:left="1100"/>
    </w:pPr>
  </w:style>
  <w:style w:type="paragraph" w:styleId="TOC7">
    <w:name w:val="toc 7"/>
    <w:basedOn w:val="Normal"/>
    <w:next w:val="Normal"/>
    <w:uiPriority w:val="39"/>
    <w:unhideWhenUsed/>
    <w:rsid w:val="2C28091D"/>
    <w:pPr>
      <w:spacing w:after="100"/>
      <w:ind w:left="1320"/>
    </w:pPr>
  </w:style>
  <w:style w:type="paragraph" w:styleId="TOC8">
    <w:name w:val="toc 8"/>
    <w:basedOn w:val="Normal"/>
    <w:next w:val="Normal"/>
    <w:uiPriority w:val="39"/>
    <w:unhideWhenUsed/>
    <w:rsid w:val="2C28091D"/>
    <w:pPr>
      <w:spacing w:after="100"/>
      <w:ind w:left="1540"/>
    </w:pPr>
  </w:style>
  <w:style w:type="paragraph" w:styleId="TOC9">
    <w:name w:val="toc 9"/>
    <w:basedOn w:val="Normal"/>
    <w:next w:val="Normal"/>
    <w:uiPriority w:val="39"/>
    <w:unhideWhenUsed/>
    <w:rsid w:val="2C28091D"/>
    <w:pPr>
      <w:spacing w:after="100"/>
      <w:ind w:left="1760"/>
    </w:pPr>
  </w:style>
  <w:style w:type="paragraph" w:styleId="EndnoteText">
    <w:name w:val="endnote text"/>
    <w:basedOn w:val="Normal"/>
    <w:uiPriority w:val="99"/>
    <w:semiHidden/>
    <w:unhideWhenUsed/>
    <w:rsid w:val="2C28091D"/>
    <w:pPr>
      <w:spacing w:after="0" w:line="240" w:lineRule="auto"/>
    </w:pPr>
    <w:rPr>
      <w:sz w:val="20"/>
      <w:szCs w:val="20"/>
    </w:rPr>
  </w:style>
  <w:style w:type="paragraph" w:styleId="Footer">
    <w:name w:val="footer"/>
    <w:basedOn w:val="Normal"/>
    <w:uiPriority w:val="99"/>
    <w:unhideWhenUsed/>
    <w:rsid w:val="2C28091D"/>
    <w:pPr>
      <w:tabs>
        <w:tab w:val="center" w:pos="4680"/>
        <w:tab w:val="right" w:pos="9360"/>
      </w:tabs>
      <w:spacing w:after="0" w:line="240" w:lineRule="auto"/>
    </w:pPr>
  </w:style>
  <w:style w:type="paragraph" w:styleId="FootnoteText">
    <w:name w:val="footnote text"/>
    <w:basedOn w:val="Normal"/>
    <w:uiPriority w:val="99"/>
    <w:semiHidden/>
    <w:unhideWhenUsed/>
    <w:rsid w:val="2C28091D"/>
    <w:pPr>
      <w:spacing w:after="0" w:line="240" w:lineRule="auto"/>
    </w:pPr>
    <w:rPr>
      <w:sz w:val="20"/>
      <w:szCs w:val="20"/>
    </w:rPr>
  </w:style>
  <w:style w:type="paragraph" w:styleId="Header">
    <w:name w:val="header"/>
    <w:basedOn w:val="Normal"/>
    <w:uiPriority w:val="99"/>
    <w:unhideWhenUsed/>
    <w:rsid w:val="2C28091D"/>
    <w:pPr>
      <w:tabs>
        <w:tab w:val="center" w:pos="4680"/>
        <w:tab w:val="right" w:pos="9360"/>
      </w:tabs>
      <w:spacing w:after="0" w:line="240" w:lineRule="auto"/>
    </w:pPr>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rFonts w:ascii="Times New Roman" w:hAnsi="Times New Roman" w:eastAsia="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9E42E8"/>
    <w:rPr>
      <w:color w:val="96607D" w:themeColor="followedHyperlink"/>
      <w:u w:val="single"/>
    </w:rPr>
  </w:style>
  <w:style w:type="character" w:styleId="UnresolvedMention">
    <w:name w:val="Unresolved Mention"/>
    <w:basedOn w:val="DefaultParagraphFont"/>
    <w:uiPriority w:val="99"/>
    <w:semiHidden/>
    <w:unhideWhenUsed/>
    <w:rsid w:val="000D6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yperlink" Target="https://www.vanderbilt.edu/curbcenter/" TargetMode="External" Id="rId13" /><Relationship Type="http://schemas.openxmlformats.org/officeDocument/2006/relationships/customXml" Target="../customXml/item3.xml" Id="rId3" /><Relationship Type="http://schemas.openxmlformats.org/officeDocument/2006/relationships/image" Target="media/image1.png" Id="rId7" /><Relationship Type="http://schemas.openxmlformats.org/officeDocument/2006/relationships/hyperlink" Target="https://vanderbilt.box.com/s/6e11udtxoohqj5scynkv8ok3squejwus"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styles" Target="styles.xml" Id="rId4" /><Relationship Type="http://schemas.openxmlformats.org/officeDocument/2006/relationships/fontTable" Target="fontTable.xml" Id="rId14" /><Relationship Type="http://schemas.openxmlformats.org/officeDocument/2006/relationships/hyperlink" Target="https://forms.microsoft.com/Pages/ResponsePage.aspx?id=OX9aur7js0q0UGf6gPrsrf1nLXfjeBZOsAR2LCcaiM5UM0dUV0dMWEY2VVFCTEo3SzA1OUxTOUNRRC4u" TargetMode="External" Id="R05cf6a01d24946dc" /><Relationship Type="http://schemas.openxmlformats.org/officeDocument/2006/relationships/hyperlink" Target="https://forms.microsoft.com/Pages/ResponsePage.aspx?id=OX9aur7js0q0UGf6gPrsrf1nLXfjeBZOsAR2LCcaiM5UOUxWNThTMzVKNEZXREZITU5GU1U5UThWSS4u" TargetMode="External" Id="Rde0b6180f1f142aa"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37E37D7711E442949551A78714600C" ma:contentTypeVersion="14" ma:contentTypeDescription="Create a new document." ma:contentTypeScope="" ma:versionID="0590c998b66ee1cf04d788d2d2a456d9">
  <xsd:schema xmlns:xsd="http://www.w3.org/2001/XMLSchema" xmlns:xs="http://www.w3.org/2001/XMLSchema" xmlns:p="http://schemas.microsoft.com/office/2006/metadata/properties" xmlns:ns2="c4ae1826-a2a5-4ae9-8572-15e9af0eafde" xmlns:ns3="3fcacf2b-9051-4e91-bf39-b0762d640cd2" targetNamespace="http://schemas.microsoft.com/office/2006/metadata/properties" ma:root="true" ma:fieldsID="b1b0c3bc346060e017a1c4cbd7bed2db" ns2:_="" ns3:_="">
    <xsd:import namespace="c4ae1826-a2a5-4ae9-8572-15e9af0eafde"/>
    <xsd:import namespace="3fcacf2b-9051-4e91-bf39-b0762d640cd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e1826-a2a5-4ae9-8572-15e9af0ea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c383c50-2e5a-4ee2-a287-62075b1c8a1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cacf2b-9051-4e91-bf39-b0762d640cd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1641659-b266-4860-a7b8-83bc8eae4be7}" ma:internalName="TaxCatchAll" ma:showField="CatchAllData" ma:web="3fcacf2b-9051-4e91-bf39-b0762d640cd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fcacf2b-9051-4e91-bf39-b0762d640cd2" xsi:nil="true"/>
    <lcf76f155ced4ddcb4097134ff3c332f xmlns="c4ae1826-a2a5-4ae9-8572-15e9af0eaf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74D91E1-37A7-4920-A2F2-8DB48923F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e1826-a2a5-4ae9-8572-15e9af0eafde"/>
    <ds:schemaRef ds:uri="3fcacf2b-9051-4e91-bf39-b0762d640c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84CBEC-C1A4-4F10-AB09-B23560FAE72B}">
  <ds:schemaRefs>
    <ds:schemaRef ds:uri="http://schemas.microsoft.com/sharepoint/v3/contenttype/forms"/>
  </ds:schemaRefs>
</ds:datastoreItem>
</file>

<file path=customXml/itemProps3.xml><?xml version="1.0" encoding="utf-8"?>
<ds:datastoreItem xmlns:ds="http://schemas.openxmlformats.org/officeDocument/2006/customXml" ds:itemID="{093B84F6-0AEA-48B6-B9B5-6EBDD93A998D}">
  <ds:schemaRefs>
    <ds:schemaRef ds:uri="http://schemas.microsoft.com/office/2006/metadata/properties"/>
    <ds:schemaRef ds:uri="http://schemas.microsoft.com/office/infopath/2007/PartnerControls"/>
    <ds:schemaRef ds:uri="3fcacf2b-9051-4e91-bf39-b0762d640cd2"/>
    <ds:schemaRef ds:uri="c4ae1826-a2a5-4ae9-8572-15e9af0eafd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Palughi, Emma L</dc:creator>
  <keywords/>
  <dc:description/>
  <lastModifiedBy>Carlson, Michael E</lastModifiedBy>
  <revision>13</revision>
  <dcterms:created xsi:type="dcterms:W3CDTF">2024-12-04T22:00:00.0000000Z</dcterms:created>
  <dcterms:modified xsi:type="dcterms:W3CDTF">2025-08-27T16:40:06.1780717Z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0x0101002237E37D7711E442949551A78714600C</vt:lpwstr>
  </property>
  <property fmtid="{D5CDD505-2E9C-101B-9397-08002B2CF9AE}" pid="3" name="MediaServiceImageTags">
    <vt:lpwstr/>
  </property>
</Properties>
</file>